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2E879" w14:textId="20716208" w:rsidR="005B4F69" w:rsidRPr="002D63EB" w:rsidRDefault="005B4F69" w:rsidP="00FB30C5">
      <w:pPr>
        <w:spacing w:after="0" w:line="276" w:lineRule="auto"/>
        <w:jc w:val="right"/>
        <w:rPr>
          <w:rFonts w:ascii="Arial" w:hAnsi="Arial" w:cs="Arial"/>
          <w:b/>
        </w:rPr>
      </w:pPr>
      <w:r w:rsidRPr="002D63EB">
        <w:rPr>
          <w:rFonts w:ascii="Arial" w:hAnsi="Arial" w:cs="Arial"/>
          <w:b/>
        </w:rPr>
        <w:t xml:space="preserve">Załącznik nr </w:t>
      </w:r>
      <w:r w:rsidR="00C0449C">
        <w:rPr>
          <w:rFonts w:ascii="Arial" w:hAnsi="Arial" w:cs="Arial"/>
          <w:b/>
        </w:rPr>
        <w:t>2</w:t>
      </w:r>
      <w:r w:rsidRPr="002D63EB">
        <w:rPr>
          <w:rFonts w:ascii="Arial" w:hAnsi="Arial" w:cs="Arial"/>
          <w:b/>
        </w:rPr>
        <w:t xml:space="preserve"> do SWZ</w:t>
      </w:r>
    </w:p>
    <w:p w14:paraId="21ED4466" w14:textId="77777777" w:rsidR="005B4F69" w:rsidRPr="002D63EB" w:rsidRDefault="005B4F69" w:rsidP="00FB30C5">
      <w:pPr>
        <w:spacing w:after="0" w:line="276" w:lineRule="auto"/>
        <w:jc w:val="right"/>
        <w:rPr>
          <w:rFonts w:ascii="Arial" w:hAnsi="Arial" w:cs="Arial"/>
          <w:b/>
        </w:rPr>
      </w:pPr>
      <w:r w:rsidRPr="002D63EB">
        <w:rPr>
          <w:rFonts w:ascii="Arial" w:hAnsi="Arial" w:cs="Arial"/>
          <w:b/>
        </w:rPr>
        <w:t>Projektowane postanowienia umowy</w:t>
      </w:r>
    </w:p>
    <w:p w14:paraId="2665B9C0" w14:textId="77777777" w:rsidR="005B4F69" w:rsidRPr="002D63EB" w:rsidRDefault="005B4F69" w:rsidP="00FB30C5">
      <w:pPr>
        <w:spacing w:after="0" w:line="276" w:lineRule="auto"/>
        <w:jc w:val="both"/>
        <w:rPr>
          <w:rFonts w:ascii="Arial" w:hAnsi="Arial" w:cs="Arial"/>
          <w:b/>
        </w:rPr>
      </w:pPr>
    </w:p>
    <w:p w14:paraId="2793B32C" w14:textId="4CCE17E0" w:rsidR="005B4F69" w:rsidRPr="002D63EB" w:rsidRDefault="005B4F69" w:rsidP="00FB30C5">
      <w:pPr>
        <w:spacing w:after="0" w:line="276" w:lineRule="auto"/>
        <w:jc w:val="both"/>
        <w:rPr>
          <w:rFonts w:ascii="Arial" w:hAnsi="Arial" w:cs="Arial"/>
          <w:b/>
        </w:rPr>
      </w:pPr>
      <w:r w:rsidRPr="002D63EB">
        <w:rPr>
          <w:rFonts w:ascii="Arial" w:hAnsi="Arial" w:cs="Arial"/>
          <w:b/>
        </w:rPr>
        <w:t>Umowa zawarta zgodnie z wynikiem postępowania o udzielenie zamówienia publicznego przeprowadzonego w trybie podstawowym bez możliwości prowadzenia negocjacji – art. 275 pkt 1 ustawy Prawo zamówień publicznych (</w:t>
      </w:r>
      <w:proofErr w:type="spellStart"/>
      <w:r w:rsidRPr="002D63EB">
        <w:rPr>
          <w:rFonts w:ascii="Arial" w:hAnsi="Arial" w:cs="Arial"/>
          <w:b/>
        </w:rPr>
        <w:t>t.j</w:t>
      </w:r>
      <w:proofErr w:type="spellEnd"/>
      <w:r w:rsidRPr="002D63EB">
        <w:rPr>
          <w:rFonts w:ascii="Arial" w:hAnsi="Arial" w:cs="Arial"/>
          <w:b/>
        </w:rPr>
        <w:t>. Dz. U. z 2024 r., poz. 1320</w:t>
      </w:r>
      <w:r w:rsidR="000D30EA">
        <w:rPr>
          <w:rFonts w:ascii="Arial" w:hAnsi="Arial" w:cs="Arial"/>
          <w:b/>
        </w:rPr>
        <w:t xml:space="preserve"> z </w:t>
      </w:r>
      <w:proofErr w:type="spellStart"/>
      <w:r w:rsidR="000D30EA">
        <w:rPr>
          <w:rFonts w:ascii="Arial" w:hAnsi="Arial" w:cs="Arial"/>
          <w:b/>
        </w:rPr>
        <w:t>późn</w:t>
      </w:r>
      <w:proofErr w:type="spellEnd"/>
      <w:r w:rsidR="000D30EA">
        <w:rPr>
          <w:rFonts w:ascii="Arial" w:hAnsi="Arial" w:cs="Arial"/>
          <w:b/>
        </w:rPr>
        <w:t>. zm.</w:t>
      </w:r>
      <w:r w:rsidRPr="002D63EB">
        <w:rPr>
          <w:rFonts w:ascii="Arial" w:hAnsi="Arial" w:cs="Arial"/>
          <w:b/>
        </w:rPr>
        <w:t xml:space="preserve">) dalej: ustawa </w:t>
      </w:r>
      <w:proofErr w:type="spellStart"/>
      <w:r w:rsidRPr="002D63EB">
        <w:rPr>
          <w:rFonts w:ascii="Arial" w:hAnsi="Arial" w:cs="Arial"/>
          <w:b/>
        </w:rPr>
        <w:t>Pzp</w:t>
      </w:r>
      <w:proofErr w:type="spellEnd"/>
      <w:r w:rsidRPr="002D63EB">
        <w:rPr>
          <w:rFonts w:ascii="Arial" w:hAnsi="Arial" w:cs="Arial"/>
          <w:b/>
        </w:rPr>
        <w:t>, ogłoszonego w Biuletynie Zamówień Publicznych w dniu .......................... pod numerem ....................., o następującej treści:</w:t>
      </w:r>
    </w:p>
    <w:p w14:paraId="2D2D4EAF" w14:textId="77777777" w:rsidR="005B4F69" w:rsidRPr="002D63EB" w:rsidRDefault="005B4F69" w:rsidP="00FB30C5">
      <w:pPr>
        <w:spacing w:after="0" w:line="276" w:lineRule="auto"/>
        <w:jc w:val="both"/>
        <w:rPr>
          <w:rFonts w:ascii="Arial" w:hAnsi="Arial" w:cs="Arial"/>
        </w:rPr>
      </w:pPr>
    </w:p>
    <w:p w14:paraId="27FD9E20" w14:textId="77777777" w:rsidR="00FB30C5" w:rsidRPr="002D63EB" w:rsidRDefault="00FB30C5" w:rsidP="00FB30C5">
      <w:pPr>
        <w:pStyle w:val="Default"/>
        <w:jc w:val="both"/>
        <w:rPr>
          <w:b/>
          <w:bCs/>
          <w:color w:val="auto"/>
          <w:sz w:val="22"/>
          <w:szCs w:val="22"/>
        </w:rPr>
      </w:pPr>
    </w:p>
    <w:p w14:paraId="7CD8BFA8" w14:textId="77777777" w:rsidR="00FB30C5" w:rsidRPr="002D63EB" w:rsidRDefault="00FB30C5" w:rsidP="00FB30C5">
      <w:pPr>
        <w:tabs>
          <w:tab w:val="right" w:pos="9072"/>
        </w:tabs>
        <w:spacing w:after="0" w:line="276" w:lineRule="auto"/>
        <w:jc w:val="center"/>
        <w:rPr>
          <w:rFonts w:ascii="Arial" w:hAnsi="Arial" w:cs="Arial"/>
        </w:rPr>
      </w:pPr>
      <w:r w:rsidRPr="002D63EB">
        <w:rPr>
          <w:rFonts w:ascii="Arial" w:hAnsi="Arial" w:cs="Arial"/>
          <w:b/>
          <w:bCs/>
        </w:rPr>
        <w:t>§ 1</w:t>
      </w:r>
    </w:p>
    <w:p w14:paraId="223D98A1" w14:textId="2E2E40A6" w:rsidR="00FB30C5" w:rsidRDefault="00FB30C5" w:rsidP="00A91401">
      <w:pPr>
        <w:pStyle w:val="Tekstpodstawowywcity33"/>
        <w:numPr>
          <w:ilvl w:val="0"/>
          <w:numId w:val="46"/>
        </w:num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line="276" w:lineRule="auto"/>
        <w:rPr>
          <w:rFonts w:ascii="Arial" w:eastAsia="Lucida Sans Unicode" w:hAnsi="Arial" w:cs="Arial"/>
          <w:b w:val="0"/>
          <w:bCs/>
          <w:szCs w:val="22"/>
        </w:rPr>
      </w:pPr>
      <w:r w:rsidRPr="002D63EB">
        <w:rPr>
          <w:rFonts w:ascii="Arial" w:eastAsia="Lucida Sans Unicode" w:hAnsi="Arial" w:cs="Arial"/>
          <w:b w:val="0"/>
          <w:bCs/>
          <w:szCs w:val="22"/>
        </w:rPr>
        <w:t xml:space="preserve">Przedmiotem </w:t>
      </w:r>
      <w:r w:rsidRPr="002D63EB">
        <w:rPr>
          <w:rFonts w:ascii="Arial" w:hAnsi="Arial" w:cs="Arial"/>
          <w:b w:val="0"/>
          <w:bCs/>
          <w:szCs w:val="22"/>
        </w:rPr>
        <w:t>umowy</w:t>
      </w:r>
      <w:r w:rsidRPr="002D63EB">
        <w:rPr>
          <w:rFonts w:ascii="Arial" w:eastAsia="Lucida Sans Unicode" w:hAnsi="Arial" w:cs="Arial"/>
          <w:b w:val="0"/>
          <w:bCs/>
          <w:szCs w:val="22"/>
        </w:rPr>
        <w:t xml:space="preserve"> jest dostawa </w:t>
      </w:r>
      <w:r w:rsidR="003D7B7A">
        <w:rPr>
          <w:rFonts w:ascii="Arial" w:eastAsia="Lucida Sans Unicode" w:hAnsi="Arial" w:cs="Arial"/>
          <w:b w:val="0"/>
          <w:bCs/>
          <w:szCs w:val="22"/>
        </w:rPr>
        <w:t>12 szt. agregatów prądotwórczych</w:t>
      </w:r>
      <w:r w:rsidRPr="002D63EB">
        <w:rPr>
          <w:rFonts w:ascii="Arial" w:eastAsia="Lucida Sans Unicode" w:hAnsi="Arial" w:cs="Arial"/>
          <w:b w:val="0"/>
          <w:bCs/>
          <w:szCs w:val="22"/>
        </w:rPr>
        <w:t xml:space="preserve"> o parametrach zgodnych</w:t>
      </w:r>
      <w:r w:rsidR="003D7B7A">
        <w:rPr>
          <w:rFonts w:ascii="Arial" w:eastAsia="Lucida Sans Unicode" w:hAnsi="Arial" w:cs="Arial"/>
          <w:b w:val="0"/>
          <w:bCs/>
          <w:szCs w:val="22"/>
        </w:rPr>
        <w:t xml:space="preserve"> </w:t>
      </w:r>
      <w:r w:rsidRPr="002D63EB">
        <w:rPr>
          <w:rFonts w:ascii="Arial" w:eastAsia="Lucida Sans Unicode" w:hAnsi="Arial" w:cs="Arial"/>
          <w:b w:val="0"/>
          <w:bCs/>
          <w:szCs w:val="22"/>
        </w:rPr>
        <w:t>ze Specyfikacją Warunków Zamówienia (zwanej dalej SWZ) oraz ze złożoną ofertą Wykonawcy. Dokumenty te stanowią integralną część umowy, a ich postanowienia wiążą strony umowy.</w:t>
      </w:r>
    </w:p>
    <w:p w14:paraId="57C4AB42" w14:textId="38DF12B8" w:rsidR="00A9719A" w:rsidRPr="003D7B7A" w:rsidRDefault="003D7B7A" w:rsidP="003D7B7A">
      <w:pPr>
        <w:pStyle w:val="Tekstpodstawowywcity33"/>
        <w:numPr>
          <w:ilvl w:val="0"/>
          <w:numId w:val="46"/>
        </w:num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line="276" w:lineRule="auto"/>
        <w:rPr>
          <w:rStyle w:val="Hipercze"/>
          <w:rFonts w:ascii="Arial" w:eastAsia="Lucida Sans Unicode" w:hAnsi="Arial" w:cs="Arial"/>
          <w:b w:val="0"/>
          <w:bCs/>
          <w:color w:val="auto"/>
          <w:szCs w:val="22"/>
          <w:u w:val="none"/>
        </w:rPr>
      </w:pPr>
      <w:r w:rsidRPr="003D7B7A">
        <w:rPr>
          <w:rStyle w:val="Hipercze"/>
          <w:rFonts w:ascii="Arial" w:hAnsi="Arial" w:cs="Arial"/>
          <w:bCs/>
          <w:color w:val="auto"/>
          <w:u w:val="none"/>
        </w:rPr>
        <w:t>P</w:t>
      </w:r>
      <w:r w:rsidR="00A9719A" w:rsidRPr="003D7B7A">
        <w:rPr>
          <w:rStyle w:val="Hipercze"/>
          <w:rFonts w:ascii="Arial" w:hAnsi="Arial" w:cs="Arial"/>
          <w:bCs/>
          <w:color w:val="auto"/>
          <w:u w:val="none"/>
        </w:rPr>
        <w:t xml:space="preserve">rzedmiotem umowy jest </w:t>
      </w:r>
      <w:r w:rsidRPr="003D7B7A">
        <w:rPr>
          <w:rStyle w:val="Hipercze"/>
          <w:rFonts w:ascii="Arial" w:hAnsi="Arial" w:cs="Arial"/>
          <w:bCs/>
          <w:color w:val="auto"/>
          <w:u w:val="none"/>
        </w:rPr>
        <w:t>zakup agregatów prądotwórczych w ramach Programu Ochrony Ludności i Obrony Cywilnej, w ramach zadania: „Zabezpieczenie logistyczne i zapewnienie ciągłości dostaw podstawowych usług dla Gminy Jeleśnia” oraz „Zabezpieczenie logistyczne i zapewnienie ciągłości dostaw wody pitnej dla Gminy Jeleśnia”</w:t>
      </w:r>
    </w:p>
    <w:p w14:paraId="12B04369" w14:textId="794E9C07" w:rsidR="00A91401" w:rsidRPr="00A9719A" w:rsidRDefault="00A91401" w:rsidP="00A9719A">
      <w:pPr>
        <w:pStyle w:val="Tekstpodstawowywcity33"/>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line="276" w:lineRule="auto"/>
        <w:ind w:left="720" w:firstLine="0"/>
        <w:jc w:val="center"/>
        <w:rPr>
          <w:rStyle w:val="Hipercze"/>
          <w:rFonts w:ascii="Arial" w:eastAsia="Lucida Sans Unicode" w:hAnsi="Arial" w:cs="Arial"/>
          <w:b w:val="0"/>
          <w:bCs/>
          <w:color w:val="auto"/>
          <w:szCs w:val="22"/>
          <w:u w:val="none"/>
        </w:rPr>
      </w:pPr>
      <w:r w:rsidRPr="00A9719A">
        <w:rPr>
          <w:rFonts w:ascii="Arial" w:hAnsi="Arial" w:cs="Arial"/>
          <w:bCs/>
        </w:rPr>
        <w:t>§ 2</w:t>
      </w:r>
    </w:p>
    <w:p w14:paraId="4A2C74CF" w14:textId="0F681623" w:rsidR="00FB30C5" w:rsidRPr="002D63EB" w:rsidRDefault="00FB30C5" w:rsidP="00A91401">
      <w:pPr>
        <w:pStyle w:val="Akapitzlist"/>
        <w:numPr>
          <w:ilvl w:val="0"/>
          <w:numId w:val="45"/>
        </w:numPr>
        <w:spacing w:after="0" w:line="276" w:lineRule="auto"/>
        <w:jc w:val="both"/>
        <w:rPr>
          <w:rStyle w:val="Hipercze"/>
          <w:rFonts w:ascii="Arial" w:hAnsi="Arial" w:cs="Arial"/>
          <w:bCs/>
          <w:color w:val="auto"/>
          <w:u w:val="none"/>
        </w:rPr>
      </w:pPr>
      <w:r w:rsidRPr="002D63EB">
        <w:rPr>
          <w:rStyle w:val="Hipercze"/>
          <w:rFonts w:ascii="Arial" w:hAnsi="Arial" w:cs="Arial"/>
          <w:bCs/>
          <w:color w:val="auto"/>
          <w:u w:val="none"/>
        </w:rPr>
        <w:t xml:space="preserve">Wykonawca oświadcza, iż przedmiot umowy opisany w ust. 1 jest sprawny technicznie, jest wolny od jakichkolwiek wad fizycznych i prawnych, w tym wszelkich praw osób trzecich i jakichkolwiek innych obciążeń i zabezpieczeń. </w:t>
      </w:r>
    </w:p>
    <w:p w14:paraId="268A0C2E" w14:textId="2DF3F173" w:rsidR="00FB30C5" w:rsidRPr="002D63EB" w:rsidRDefault="00FB30C5" w:rsidP="00A91401">
      <w:pPr>
        <w:pStyle w:val="Akapitzlist"/>
        <w:numPr>
          <w:ilvl w:val="0"/>
          <w:numId w:val="45"/>
        </w:numPr>
        <w:spacing w:after="0" w:line="276" w:lineRule="auto"/>
        <w:jc w:val="both"/>
        <w:rPr>
          <w:rStyle w:val="Hipercze"/>
          <w:rFonts w:ascii="Arial" w:hAnsi="Arial" w:cs="Arial"/>
          <w:bCs/>
          <w:color w:val="auto"/>
          <w:u w:val="none"/>
        </w:rPr>
      </w:pPr>
      <w:r w:rsidRPr="002D63EB">
        <w:rPr>
          <w:rStyle w:val="Hipercze"/>
          <w:rFonts w:ascii="Arial" w:hAnsi="Arial" w:cs="Arial"/>
          <w:bCs/>
          <w:color w:val="auto"/>
          <w:u w:val="none"/>
        </w:rPr>
        <w:t xml:space="preserve">Wykonawca sprzedaje a Zamawiający kupuje </w:t>
      </w:r>
      <w:r w:rsidR="003D7B7A">
        <w:rPr>
          <w:rStyle w:val="Hipercze"/>
          <w:rFonts w:ascii="Arial" w:hAnsi="Arial" w:cs="Arial"/>
          <w:bCs/>
          <w:color w:val="auto"/>
          <w:u w:val="none"/>
        </w:rPr>
        <w:t>sprzęt</w:t>
      </w:r>
      <w:r w:rsidRPr="002D63EB">
        <w:rPr>
          <w:rStyle w:val="Hipercze"/>
          <w:rFonts w:ascii="Arial" w:hAnsi="Arial" w:cs="Arial"/>
          <w:bCs/>
          <w:color w:val="auto"/>
          <w:u w:val="none"/>
        </w:rPr>
        <w:t xml:space="preserve"> opisany w formularzu ofertowym (Załącznik nr </w:t>
      </w:r>
      <w:r w:rsidR="00010E9D">
        <w:rPr>
          <w:rStyle w:val="Hipercze"/>
          <w:rFonts w:ascii="Arial" w:hAnsi="Arial" w:cs="Arial"/>
          <w:bCs/>
          <w:color w:val="auto"/>
          <w:u w:val="none"/>
        </w:rPr>
        <w:t xml:space="preserve">3 </w:t>
      </w:r>
      <w:r w:rsidRPr="002D63EB">
        <w:rPr>
          <w:rStyle w:val="Hipercze"/>
          <w:rFonts w:ascii="Arial" w:hAnsi="Arial" w:cs="Arial"/>
          <w:bCs/>
          <w:color w:val="auto"/>
          <w:u w:val="none"/>
        </w:rPr>
        <w:t>do SWZ) za cenę określoną w §3 ust. 1 Umowy</w:t>
      </w:r>
      <w:r w:rsidR="003D7B7A">
        <w:rPr>
          <w:rStyle w:val="Hipercze"/>
          <w:rFonts w:ascii="Arial" w:hAnsi="Arial" w:cs="Arial"/>
          <w:bCs/>
          <w:color w:val="auto"/>
          <w:u w:val="none"/>
        </w:rPr>
        <w:t xml:space="preserve"> oraz spełniający parametry jakościowe określone w Załączniku Nr1 do Specyfikacji istotnych warunków zamówienia.</w:t>
      </w:r>
    </w:p>
    <w:p w14:paraId="5C2C3ED0" w14:textId="77777777" w:rsidR="0083288C" w:rsidRDefault="00FB30C5" w:rsidP="00A91401">
      <w:pPr>
        <w:pStyle w:val="Akapitzlist"/>
        <w:numPr>
          <w:ilvl w:val="0"/>
          <w:numId w:val="45"/>
        </w:numPr>
        <w:spacing w:after="0" w:line="276" w:lineRule="auto"/>
        <w:jc w:val="both"/>
        <w:rPr>
          <w:rStyle w:val="Hipercze"/>
          <w:rFonts w:ascii="Arial" w:hAnsi="Arial" w:cs="Arial"/>
          <w:bCs/>
          <w:color w:val="auto"/>
          <w:u w:val="none"/>
        </w:rPr>
      </w:pPr>
      <w:r w:rsidRPr="002D63EB">
        <w:rPr>
          <w:rStyle w:val="Hipercze"/>
          <w:rFonts w:ascii="Arial" w:hAnsi="Arial" w:cs="Arial"/>
          <w:bCs/>
          <w:color w:val="auto"/>
          <w:u w:val="none"/>
        </w:rPr>
        <w:t xml:space="preserve">Odbiór i prawidłowe uruchomienie przedmiotu umowy potwierdzone zostanie poprzez podpisanie przez obie strony </w:t>
      </w:r>
      <w:r w:rsidR="00A91401" w:rsidRPr="002D63EB">
        <w:rPr>
          <w:rStyle w:val="Hipercze"/>
          <w:rFonts w:ascii="Arial" w:hAnsi="Arial" w:cs="Arial"/>
          <w:bCs/>
          <w:color w:val="auto"/>
          <w:u w:val="none"/>
        </w:rPr>
        <w:t>protokołu odbioru.</w:t>
      </w:r>
      <w:r w:rsidR="0083288C">
        <w:rPr>
          <w:rStyle w:val="Hipercze"/>
          <w:rFonts w:ascii="Arial" w:hAnsi="Arial" w:cs="Arial"/>
          <w:bCs/>
          <w:color w:val="auto"/>
          <w:u w:val="none"/>
        </w:rPr>
        <w:t xml:space="preserve"> </w:t>
      </w:r>
    </w:p>
    <w:p w14:paraId="19021888" w14:textId="36E0766F" w:rsidR="00FB30C5" w:rsidRPr="002D63EB" w:rsidRDefault="0083288C" w:rsidP="00A91401">
      <w:pPr>
        <w:pStyle w:val="Akapitzlist"/>
        <w:numPr>
          <w:ilvl w:val="0"/>
          <w:numId w:val="45"/>
        </w:numPr>
        <w:spacing w:after="0" w:line="276" w:lineRule="auto"/>
        <w:jc w:val="both"/>
        <w:rPr>
          <w:rStyle w:val="Hipercze"/>
          <w:rFonts w:ascii="Arial" w:hAnsi="Arial" w:cs="Arial"/>
          <w:bCs/>
          <w:color w:val="auto"/>
          <w:u w:val="none"/>
        </w:rPr>
      </w:pPr>
      <w:r>
        <w:rPr>
          <w:rStyle w:val="Hipercze"/>
          <w:rFonts w:ascii="Arial" w:hAnsi="Arial" w:cs="Arial"/>
          <w:bCs/>
          <w:color w:val="auto"/>
          <w:u w:val="none"/>
        </w:rPr>
        <w:t>Wykonawca zobowiązuje się do przeszkolenia 5 pracowników wytypowanych przez zamawiającego w zakresie bieżącej obsługi dostarczonych agregatów.</w:t>
      </w:r>
    </w:p>
    <w:p w14:paraId="74DB5388" w14:textId="797CD245" w:rsidR="00FB30C5" w:rsidRPr="002D63EB" w:rsidRDefault="00FB30C5" w:rsidP="00A91401">
      <w:pPr>
        <w:pStyle w:val="Akapitzlist"/>
        <w:numPr>
          <w:ilvl w:val="0"/>
          <w:numId w:val="45"/>
        </w:numPr>
        <w:spacing w:after="0" w:line="276" w:lineRule="auto"/>
        <w:jc w:val="both"/>
        <w:rPr>
          <w:rStyle w:val="Hipercze"/>
          <w:rFonts w:ascii="Arial" w:hAnsi="Arial" w:cs="Arial"/>
          <w:bCs/>
          <w:color w:val="auto"/>
          <w:u w:val="none"/>
        </w:rPr>
      </w:pPr>
      <w:r w:rsidRPr="002D63EB">
        <w:rPr>
          <w:rStyle w:val="Hipercze"/>
          <w:rFonts w:ascii="Arial" w:hAnsi="Arial" w:cs="Arial"/>
          <w:bCs/>
          <w:color w:val="auto"/>
          <w:u w:val="none"/>
        </w:rPr>
        <w:t xml:space="preserve">Wykonawca dostarczy do siedziby Urzędu Gminy w Jeleśni, </w:t>
      </w:r>
      <w:r w:rsidR="003D7B7A">
        <w:rPr>
          <w:rStyle w:val="Hipercze"/>
          <w:rFonts w:ascii="Arial" w:hAnsi="Arial" w:cs="Arial"/>
          <w:bCs/>
          <w:color w:val="auto"/>
          <w:u w:val="none"/>
        </w:rPr>
        <w:t>sprzęt</w:t>
      </w:r>
      <w:r w:rsidRPr="002D63EB">
        <w:rPr>
          <w:rStyle w:val="Hipercze"/>
          <w:rFonts w:ascii="Arial" w:hAnsi="Arial" w:cs="Arial"/>
          <w:bCs/>
          <w:color w:val="auto"/>
          <w:u w:val="none"/>
        </w:rPr>
        <w:t xml:space="preserve"> kompletny, sprawny technicznie, na własny koszt i ryzyko. Koszt transportu do miejsca odbioru</w:t>
      </w:r>
      <w:r w:rsidR="003D7B7A">
        <w:rPr>
          <w:rStyle w:val="Hipercze"/>
          <w:rFonts w:ascii="Arial" w:hAnsi="Arial" w:cs="Arial"/>
          <w:bCs/>
          <w:color w:val="auto"/>
          <w:u w:val="none"/>
        </w:rPr>
        <w:t xml:space="preserve"> </w:t>
      </w:r>
      <w:r w:rsidRPr="002D63EB">
        <w:rPr>
          <w:rStyle w:val="Hipercze"/>
          <w:rFonts w:ascii="Arial" w:hAnsi="Arial" w:cs="Arial"/>
          <w:bCs/>
          <w:color w:val="auto"/>
          <w:u w:val="none"/>
        </w:rPr>
        <w:t xml:space="preserve">zawarty jest </w:t>
      </w:r>
      <w:r w:rsidR="003D7B7A">
        <w:rPr>
          <w:rStyle w:val="Hipercze"/>
          <w:rFonts w:ascii="Arial" w:hAnsi="Arial" w:cs="Arial"/>
          <w:bCs/>
          <w:color w:val="auto"/>
          <w:u w:val="none"/>
        </w:rPr>
        <w:t xml:space="preserve">                </w:t>
      </w:r>
      <w:r w:rsidRPr="002D63EB">
        <w:rPr>
          <w:rStyle w:val="Hipercze"/>
          <w:rFonts w:ascii="Arial" w:hAnsi="Arial" w:cs="Arial"/>
          <w:bCs/>
          <w:color w:val="auto"/>
          <w:u w:val="none"/>
        </w:rPr>
        <w:t xml:space="preserve">w wynagrodzeniu, o którym mowa w §3 ust.1 niniejszej umowy. </w:t>
      </w:r>
    </w:p>
    <w:p w14:paraId="3015110F" w14:textId="1A07C1F8" w:rsidR="00FB30C5" w:rsidRPr="002D63EB" w:rsidRDefault="00FB30C5" w:rsidP="00A91401">
      <w:pPr>
        <w:pStyle w:val="Akapitzlist"/>
        <w:numPr>
          <w:ilvl w:val="0"/>
          <w:numId w:val="45"/>
        </w:numPr>
        <w:spacing w:after="0" w:line="276" w:lineRule="auto"/>
        <w:jc w:val="both"/>
        <w:rPr>
          <w:rStyle w:val="Hipercze"/>
          <w:rFonts w:ascii="Arial" w:hAnsi="Arial" w:cs="Arial"/>
          <w:bCs/>
          <w:color w:val="auto"/>
          <w:u w:val="none"/>
        </w:rPr>
      </w:pPr>
      <w:r w:rsidRPr="002D63EB">
        <w:rPr>
          <w:rStyle w:val="Hipercze"/>
          <w:rFonts w:ascii="Arial" w:hAnsi="Arial" w:cs="Arial"/>
          <w:bCs/>
          <w:color w:val="auto"/>
          <w:u w:val="none"/>
        </w:rPr>
        <w:t xml:space="preserve">Wykonawca zobowiązuje się wykonać Zamówienie z zachowaniem należytej staranności </w:t>
      </w:r>
      <w:r w:rsidR="00A91401" w:rsidRPr="002D63EB">
        <w:rPr>
          <w:rStyle w:val="Hipercze"/>
          <w:rFonts w:ascii="Arial" w:hAnsi="Arial" w:cs="Arial"/>
          <w:bCs/>
          <w:color w:val="auto"/>
          <w:u w:val="none"/>
        </w:rPr>
        <w:t xml:space="preserve">                    </w:t>
      </w:r>
      <w:r w:rsidRPr="002D63EB">
        <w:rPr>
          <w:rStyle w:val="Hipercze"/>
          <w:rFonts w:ascii="Arial" w:hAnsi="Arial" w:cs="Arial"/>
          <w:bCs/>
          <w:color w:val="auto"/>
          <w:u w:val="none"/>
        </w:rPr>
        <w:t>i profesjonalizmem, wynikającymi z zawodowego charakteru prowadzonej przez Wykonawcę działalności oraz przy ścisłej współpracy z Zamawiającym.</w:t>
      </w:r>
    </w:p>
    <w:p w14:paraId="45055070" w14:textId="77777777" w:rsidR="00FB30C5" w:rsidRPr="002D63EB" w:rsidRDefault="00FB30C5" w:rsidP="00FB30C5">
      <w:pPr>
        <w:spacing w:before="240" w:after="0" w:line="276" w:lineRule="auto"/>
        <w:jc w:val="center"/>
        <w:rPr>
          <w:rFonts w:ascii="Arial" w:hAnsi="Arial" w:cs="Arial"/>
        </w:rPr>
      </w:pPr>
      <w:r w:rsidRPr="002D63EB">
        <w:rPr>
          <w:rFonts w:ascii="Arial" w:hAnsi="Arial" w:cs="Arial"/>
          <w:b/>
          <w:bCs/>
        </w:rPr>
        <w:t>§ 3</w:t>
      </w:r>
    </w:p>
    <w:p w14:paraId="6C3C9286" w14:textId="2EEAE06A" w:rsidR="00FB30C5" w:rsidRPr="002D63EB" w:rsidRDefault="00FB30C5" w:rsidP="00A91401">
      <w:pPr>
        <w:pStyle w:val="Akapitzlist"/>
        <w:numPr>
          <w:ilvl w:val="0"/>
          <w:numId w:val="47"/>
        </w:numPr>
        <w:tabs>
          <w:tab w:val="left" w:pos="284"/>
          <w:tab w:val="center" w:pos="4536"/>
          <w:tab w:val="right" w:pos="9072"/>
        </w:tabs>
        <w:spacing w:after="0" w:line="276" w:lineRule="auto"/>
        <w:jc w:val="both"/>
        <w:rPr>
          <w:rFonts w:ascii="Arial" w:hAnsi="Arial" w:cs="Arial"/>
        </w:rPr>
      </w:pPr>
      <w:r w:rsidRPr="002D63EB">
        <w:rPr>
          <w:rFonts w:ascii="Arial" w:hAnsi="Arial" w:cs="Arial"/>
        </w:rPr>
        <w:t xml:space="preserve">Za realizację przedmiotu umowy, określonego w § 1 ust. 1 niniejszej umowy, Strony ustalają </w:t>
      </w:r>
      <w:r w:rsidRPr="002D63EB">
        <w:rPr>
          <w:rFonts w:ascii="Arial" w:hAnsi="Arial" w:cs="Arial"/>
          <w:b/>
          <w:bCs/>
        </w:rPr>
        <w:t>wynagrodzenie ryczałtowe</w:t>
      </w:r>
      <w:r w:rsidRPr="002D63EB">
        <w:rPr>
          <w:rFonts w:ascii="Arial" w:hAnsi="Arial" w:cs="Arial"/>
        </w:rPr>
        <w:t>, którego definicję określa art. 632 Kodeksu cywilnego, w wysokości:</w:t>
      </w:r>
      <w:r w:rsidR="00A91401" w:rsidRPr="002D63EB">
        <w:rPr>
          <w:rFonts w:ascii="Arial" w:hAnsi="Arial" w:cs="Arial"/>
        </w:rPr>
        <w:t xml:space="preserve"> </w:t>
      </w:r>
      <w:r w:rsidRPr="002D63EB">
        <w:rPr>
          <w:rFonts w:ascii="Arial" w:hAnsi="Arial" w:cs="Arial"/>
          <w:b/>
          <w:bCs/>
        </w:rPr>
        <w:t>nett</w:t>
      </w:r>
      <w:r w:rsidR="00A91401" w:rsidRPr="002D63EB">
        <w:rPr>
          <w:rFonts w:ascii="Arial" w:hAnsi="Arial" w:cs="Arial"/>
          <w:b/>
          <w:bCs/>
        </w:rPr>
        <w:t>o:</w:t>
      </w:r>
      <w:r w:rsidR="00A91401" w:rsidRPr="002D63EB">
        <w:rPr>
          <w:rFonts w:ascii="Arial" w:hAnsi="Arial" w:cs="Arial"/>
        </w:rPr>
        <w:t>……………………………..</w:t>
      </w:r>
      <w:r w:rsidR="00A91401" w:rsidRPr="002D63EB">
        <w:rPr>
          <w:rFonts w:ascii="Arial" w:hAnsi="Arial" w:cs="Arial"/>
          <w:b/>
          <w:bCs/>
        </w:rPr>
        <w:t xml:space="preserve"> </w:t>
      </w:r>
      <w:r w:rsidRPr="002D63EB">
        <w:rPr>
          <w:rFonts w:ascii="Arial" w:hAnsi="Arial" w:cs="Arial"/>
        </w:rPr>
        <w:t>zł</w:t>
      </w:r>
      <w:r w:rsidR="00A91401" w:rsidRPr="002D63EB">
        <w:rPr>
          <w:rFonts w:ascii="Arial" w:hAnsi="Arial" w:cs="Arial"/>
        </w:rPr>
        <w:t xml:space="preserve"> </w:t>
      </w:r>
      <w:r w:rsidRPr="002D63EB">
        <w:rPr>
          <w:rFonts w:ascii="Arial" w:hAnsi="Arial" w:cs="Arial"/>
        </w:rPr>
        <w:t>słownie złotych:</w:t>
      </w:r>
      <w:r w:rsidR="00A91401" w:rsidRPr="002D63EB">
        <w:rPr>
          <w:rFonts w:ascii="Arial" w:hAnsi="Arial" w:cs="Arial"/>
        </w:rPr>
        <w:t xml:space="preserve">…………………………. </w:t>
      </w:r>
      <w:r w:rsidRPr="002D63EB">
        <w:rPr>
          <w:rFonts w:ascii="Arial" w:hAnsi="Arial" w:cs="Arial"/>
          <w:b/>
          <w:bCs/>
        </w:rPr>
        <w:t>podatek VAT</w:t>
      </w:r>
      <w:r w:rsidRPr="002D63EB">
        <w:rPr>
          <w:rFonts w:ascii="Arial" w:hAnsi="Arial" w:cs="Arial"/>
        </w:rPr>
        <w:t xml:space="preserve"> w wysokości </w:t>
      </w:r>
      <w:r w:rsidRPr="002D63EB">
        <w:rPr>
          <w:rFonts w:ascii="Arial" w:hAnsi="Arial" w:cs="Arial"/>
          <w:b/>
          <w:bCs/>
        </w:rPr>
        <w:t>23%,</w:t>
      </w:r>
      <w:r w:rsidRPr="002D63EB">
        <w:rPr>
          <w:rFonts w:ascii="Arial" w:hAnsi="Arial" w:cs="Arial"/>
        </w:rPr>
        <w:t xml:space="preserve"> tj.:</w:t>
      </w:r>
      <w:r w:rsidR="00A91401" w:rsidRPr="002D63EB">
        <w:rPr>
          <w:rFonts w:ascii="Arial" w:hAnsi="Arial" w:cs="Arial"/>
        </w:rPr>
        <w:t>………………</w:t>
      </w:r>
      <w:r w:rsidRPr="002D63EB">
        <w:rPr>
          <w:rFonts w:ascii="Arial" w:hAnsi="Arial" w:cs="Arial"/>
        </w:rPr>
        <w:t>zł</w:t>
      </w:r>
      <w:r w:rsidR="00A91401" w:rsidRPr="002D63EB">
        <w:rPr>
          <w:rFonts w:ascii="Arial" w:hAnsi="Arial" w:cs="Arial"/>
        </w:rPr>
        <w:t xml:space="preserve"> </w:t>
      </w:r>
      <w:r w:rsidRPr="002D63EB">
        <w:rPr>
          <w:rFonts w:ascii="Arial" w:hAnsi="Arial" w:cs="Arial"/>
        </w:rPr>
        <w:t>słownie złotych:</w:t>
      </w:r>
      <w:r w:rsidR="00A91401" w:rsidRPr="002D63EB">
        <w:rPr>
          <w:rFonts w:ascii="Arial" w:hAnsi="Arial" w:cs="Arial"/>
        </w:rPr>
        <w:t xml:space="preserve">……………………….. </w:t>
      </w:r>
      <w:r w:rsidRPr="002D63EB">
        <w:rPr>
          <w:rFonts w:ascii="Arial" w:hAnsi="Arial" w:cs="Arial"/>
          <w:b/>
          <w:bCs/>
        </w:rPr>
        <w:t>brutto:</w:t>
      </w:r>
      <w:r w:rsidR="00A91401" w:rsidRPr="002D63EB">
        <w:rPr>
          <w:rFonts w:ascii="Arial" w:hAnsi="Arial" w:cs="Arial"/>
          <w:b/>
          <w:bCs/>
        </w:rPr>
        <w:t>…………………………………..</w:t>
      </w:r>
      <w:r w:rsidRPr="002D63EB">
        <w:rPr>
          <w:rFonts w:ascii="Arial" w:hAnsi="Arial" w:cs="Arial"/>
        </w:rPr>
        <w:t>zł</w:t>
      </w:r>
      <w:r w:rsidR="00A91401" w:rsidRPr="002D63EB">
        <w:rPr>
          <w:rFonts w:ascii="Arial" w:hAnsi="Arial" w:cs="Arial"/>
        </w:rPr>
        <w:t xml:space="preserve"> </w:t>
      </w:r>
      <w:r w:rsidRPr="002D63EB">
        <w:rPr>
          <w:rFonts w:ascii="Arial" w:hAnsi="Arial" w:cs="Arial"/>
        </w:rPr>
        <w:t>słownie złotych:</w:t>
      </w:r>
      <w:r w:rsidR="00A91401" w:rsidRPr="002D63EB">
        <w:rPr>
          <w:rFonts w:ascii="Arial" w:hAnsi="Arial" w:cs="Arial"/>
        </w:rPr>
        <w:t>…………………………………………</w:t>
      </w:r>
      <w:r w:rsidRPr="002D63EB">
        <w:rPr>
          <w:rFonts w:ascii="Arial" w:hAnsi="Arial" w:cs="Arial"/>
        </w:rPr>
        <w:t xml:space="preserve"> </w:t>
      </w:r>
    </w:p>
    <w:p w14:paraId="6ACE1F54" w14:textId="45B30E0A" w:rsidR="00FB30C5" w:rsidRPr="002D63EB" w:rsidRDefault="00FB30C5" w:rsidP="00A91401">
      <w:pPr>
        <w:pStyle w:val="Akapitzlist"/>
        <w:numPr>
          <w:ilvl w:val="0"/>
          <w:numId w:val="47"/>
        </w:numPr>
        <w:tabs>
          <w:tab w:val="left" w:pos="284"/>
          <w:tab w:val="center" w:pos="4536"/>
          <w:tab w:val="right" w:pos="9072"/>
        </w:tabs>
        <w:spacing w:after="0" w:line="276" w:lineRule="auto"/>
        <w:jc w:val="both"/>
        <w:rPr>
          <w:rFonts w:ascii="Arial" w:hAnsi="Arial" w:cs="Arial"/>
        </w:rPr>
      </w:pPr>
      <w:r w:rsidRPr="002D63EB">
        <w:rPr>
          <w:rFonts w:ascii="Arial" w:hAnsi="Arial" w:cs="Arial"/>
        </w:rPr>
        <w:t xml:space="preserve">Zapłata wynagrodzenia, o którym mowa w ust. 1 niniejszego paragrafu, nastąpi przelewem na rachunek bankowy wskazany przez Wykonawcę w terminie </w:t>
      </w:r>
      <w:r w:rsidR="00A9719A">
        <w:rPr>
          <w:rFonts w:ascii="Arial" w:hAnsi="Arial" w:cs="Arial"/>
        </w:rPr>
        <w:t>21</w:t>
      </w:r>
      <w:r w:rsidRPr="002D63EB">
        <w:rPr>
          <w:rFonts w:ascii="Arial" w:hAnsi="Arial" w:cs="Arial"/>
        </w:rPr>
        <w:t xml:space="preserve"> dni, od daty otrzymania prawidłowo wypełnionej przez Wykonawcę faktury</w:t>
      </w:r>
      <w:r w:rsidR="002D63EB" w:rsidRPr="002D63EB">
        <w:rPr>
          <w:rFonts w:ascii="Arial" w:hAnsi="Arial" w:cs="Arial"/>
        </w:rPr>
        <w:t>.</w:t>
      </w:r>
    </w:p>
    <w:p w14:paraId="0094D514" w14:textId="4326E44B" w:rsidR="00FB30C5" w:rsidRPr="002D63EB" w:rsidRDefault="00FB30C5" w:rsidP="00A91401">
      <w:pPr>
        <w:pStyle w:val="Akapitzlist"/>
        <w:numPr>
          <w:ilvl w:val="0"/>
          <w:numId w:val="47"/>
        </w:numPr>
        <w:tabs>
          <w:tab w:val="left" w:pos="284"/>
          <w:tab w:val="center" w:pos="4536"/>
          <w:tab w:val="right" w:pos="9072"/>
        </w:tabs>
        <w:spacing w:after="0" w:line="276" w:lineRule="auto"/>
        <w:jc w:val="both"/>
        <w:rPr>
          <w:rFonts w:ascii="Arial" w:hAnsi="Arial" w:cs="Arial"/>
        </w:rPr>
      </w:pPr>
      <w:r w:rsidRPr="002D63EB">
        <w:rPr>
          <w:rFonts w:ascii="Arial" w:hAnsi="Arial" w:cs="Arial"/>
        </w:rPr>
        <w:lastRenderedPageBreak/>
        <w:t>Przekazanie przez Wykonawcę faktury nastąpi najwcześniej w dniu stwierdzenia przez Zamawiającego terminowego i prawidłowego wykonania dostawy oraz zatwierdzenia protokołu odbioru o którym mowa w § 4 ust. 2.</w:t>
      </w:r>
    </w:p>
    <w:p w14:paraId="68BF019B" w14:textId="4CAD3924" w:rsidR="00FB30C5" w:rsidRPr="002D63EB" w:rsidRDefault="00FB30C5" w:rsidP="00A91401">
      <w:pPr>
        <w:pStyle w:val="Akapitzlist"/>
        <w:numPr>
          <w:ilvl w:val="0"/>
          <w:numId w:val="47"/>
        </w:numPr>
        <w:tabs>
          <w:tab w:val="left" w:pos="284"/>
          <w:tab w:val="center" w:pos="4536"/>
          <w:tab w:val="right" w:pos="9072"/>
        </w:tabs>
        <w:spacing w:after="0" w:line="276" w:lineRule="auto"/>
        <w:jc w:val="both"/>
        <w:rPr>
          <w:rFonts w:ascii="Arial" w:hAnsi="Arial" w:cs="Arial"/>
        </w:rPr>
      </w:pPr>
      <w:r w:rsidRPr="002D63EB">
        <w:rPr>
          <w:rFonts w:ascii="Arial" w:hAnsi="Arial" w:cs="Arial"/>
        </w:rPr>
        <w:t>W przypadku zmiany urzędowej stawki VAT strony umowy zobowiązują się do podpisania aneksu do umowy regulującego wysokość podatku VAT i wartości brutto umowy.</w:t>
      </w:r>
    </w:p>
    <w:p w14:paraId="3A830975" w14:textId="2A1CA7AD" w:rsidR="00FB30C5" w:rsidRPr="002D63EB" w:rsidRDefault="00FB30C5" w:rsidP="00A91401">
      <w:pPr>
        <w:pStyle w:val="Akapitzlist"/>
        <w:numPr>
          <w:ilvl w:val="0"/>
          <w:numId w:val="47"/>
        </w:numPr>
        <w:tabs>
          <w:tab w:val="left" w:pos="284"/>
          <w:tab w:val="center" w:pos="4536"/>
          <w:tab w:val="right" w:pos="9072"/>
        </w:tabs>
        <w:spacing w:after="0" w:line="276" w:lineRule="auto"/>
        <w:jc w:val="both"/>
        <w:rPr>
          <w:rFonts w:ascii="Arial" w:hAnsi="Arial" w:cs="Arial"/>
        </w:rPr>
      </w:pPr>
      <w:r w:rsidRPr="002D63EB">
        <w:rPr>
          <w:rFonts w:ascii="Arial" w:hAnsi="Arial" w:cs="Arial"/>
        </w:rPr>
        <w:t>Wykonawca oświadcza, że jest/nie jest czynnym podatnikiem w podatku od towarów i usług VAT.</w:t>
      </w:r>
    </w:p>
    <w:p w14:paraId="500EA7CB" w14:textId="61BD3358" w:rsidR="00FB30C5" w:rsidRPr="002D63EB" w:rsidRDefault="00FB30C5" w:rsidP="00A91401">
      <w:pPr>
        <w:pStyle w:val="Akapitzlist"/>
        <w:numPr>
          <w:ilvl w:val="0"/>
          <w:numId w:val="47"/>
        </w:numPr>
        <w:tabs>
          <w:tab w:val="left" w:pos="284"/>
          <w:tab w:val="center" w:pos="4536"/>
          <w:tab w:val="right" w:pos="9072"/>
        </w:tabs>
        <w:spacing w:after="0" w:line="276" w:lineRule="auto"/>
        <w:jc w:val="both"/>
        <w:rPr>
          <w:rFonts w:ascii="Arial" w:hAnsi="Arial" w:cs="Arial"/>
        </w:rPr>
      </w:pPr>
      <w:r w:rsidRPr="002D63EB">
        <w:rPr>
          <w:rFonts w:ascii="Arial" w:hAnsi="Arial" w:cs="Arial"/>
        </w:rPr>
        <w:t xml:space="preserve">Wykonawca oświadcza, że rachunek bankowy wskazany na fakturze jest właściwy do uregulowania należności wynikającej z niniejszej umowy, służy do rozliczeń finansowych w ramach wykonywanej przez Wykonawcę działalności gospodarczej i jest dla niego prowadzony rachunek VAT, o którym mowa w art. 2 pkt 37 ustawy z dnia 11 marca 2004 r. o podatku od towarów i usług. Rachunek jest zgłoszony do …………………………………. i widnieje w </w:t>
      </w:r>
      <w:r w:rsidRPr="002D63EB">
        <w:rPr>
          <w:rFonts w:ascii="Arial" w:hAnsi="Arial" w:cs="Arial"/>
          <w:lang w:eastAsia="pl-PL"/>
        </w:rPr>
        <w:t>wykazie podmiotów zarejestrowanych jako podatnicy VAT, niezarejestrowanych oraz wykreślonych i przywróconych do rejestru VAT.</w:t>
      </w:r>
      <w:r w:rsidRPr="002D63EB">
        <w:rPr>
          <w:rFonts w:ascii="Arial" w:hAnsi="Arial" w:cs="Arial"/>
        </w:rPr>
        <w:t xml:space="preserve"> </w:t>
      </w:r>
    </w:p>
    <w:p w14:paraId="5D47EBDD" w14:textId="77777777" w:rsidR="00FB30C5" w:rsidRPr="002D63EB" w:rsidRDefault="00FB30C5" w:rsidP="002D63EB">
      <w:pPr>
        <w:spacing w:before="240" w:after="0" w:line="276" w:lineRule="auto"/>
        <w:jc w:val="center"/>
        <w:rPr>
          <w:rFonts w:ascii="Arial" w:hAnsi="Arial" w:cs="Arial"/>
          <w:b/>
          <w:bCs/>
        </w:rPr>
      </w:pPr>
      <w:r w:rsidRPr="002D63EB">
        <w:rPr>
          <w:rFonts w:ascii="Arial" w:hAnsi="Arial" w:cs="Arial"/>
          <w:b/>
          <w:bCs/>
        </w:rPr>
        <w:t>§ 4</w:t>
      </w:r>
    </w:p>
    <w:p w14:paraId="666F5749" w14:textId="5D30C584" w:rsidR="002D63EB" w:rsidRPr="002D63EB" w:rsidRDefault="002D63EB" w:rsidP="002D63EB">
      <w:pPr>
        <w:pStyle w:val="Default"/>
        <w:numPr>
          <w:ilvl w:val="0"/>
          <w:numId w:val="43"/>
        </w:numPr>
        <w:spacing w:after="38" w:line="276" w:lineRule="auto"/>
        <w:jc w:val="both"/>
        <w:rPr>
          <w:color w:val="auto"/>
          <w:sz w:val="22"/>
          <w:szCs w:val="22"/>
        </w:rPr>
      </w:pPr>
      <w:r w:rsidRPr="002D63EB">
        <w:rPr>
          <w:color w:val="auto"/>
          <w:sz w:val="22"/>
          <w:szCs w:val="22"/>
        </w:rPr>
        <w:t xml:space="preserve">Wykonawca zobowiązuje się wykonać przedmiot Umowy w terminie do </w:t>
      </w:r>
      <w:r w:rsidR="00A9719A">
        <w:rPr>
          <w:b/>
          <w:bCs/>
          <w:color w:val="auto"/>
          <w:sz w:val="22"/>
          <w:szCs w:val="22"/>
        </w:rPr>
        <w:t>18 grudnia 2025 r.</w:t>
      </w:r>
      <w:r w:rsidRPr="002D63EB">
        <w:rPr>
          <w:color w:val="auto"/>
          <w:sz w:val="22"/>
          <w:szCs w:val="22"/>
        </w:rPr>
        <w:t xml:space="preserve"> Jest to termin dostawy pod wskazany adres </w:t>
      </w:r>
      <w:r>
        <w:rPr>
          <w:color w:val="auto"/>
          <w:sz w:val="22"/>
          <w:szCs w:val="22"/>
        </w:rPr>
        <w:t>(</w:t>
      </w:r>
      <w:r w:rsidRPr="002D63EB">
        <w:rPr>
          <w:color w:val="auto"/>
          <w:sz w:val="22"/>
          <w:szCs w:val="22"/>
        </w:rPr>
        <w:t xml:space="preserve">ust.3 </w:t>
      </w:r>
      <w:r>
        <w:rPr>
          <w:color w:val="auto"/>
          <w:sz w:val="22"/>
          <w:szCs w:val="22"/>
        </w:rPr>
        <w:t>niniejszego paragrafu</w:t>
      </w:r>
      <w:r w:rsidRPr="002D63EB">
        <w:rPr>
          <w:color w:val="auto"/>
          <w:sz w:val="22"/>
          <w:szCs w:val="22"/>
        </w:rPr>
        <w:t xml:space="preserve">) kompletnego </w:t>
      </w:r>
      <w:r w:rsidR="003D7B7A">
        <w:rPr>
          <w:color w:val="auto"/>
          <w:sz w:val="22"/>
          <w:szCs w:val="22"/>
        </w:rPr>
        <w:t>sprzętu.</w:t>
      </w:r>
      <w:r w:rsidRPr="002D63EB">
        <w:rPr>
          <w:color w:val="auto"/>
          <w:sz w:val="22"/>
          <w:szCs w:val="22"/>
        </w:rPr>
        <w:t xml:space="preserve"> </w:t>
      </w:r>
    </w:p>
    <w:p w14:paraId="58747E4F" w14:textId="6B627E3B" w:rsidR="002D63EB" w:rsidRPr="002D63EB" w:rsidRDefault="002D63EB" w:rsidP="002D63EB">
      <w:pPr>
        <w:pStyle w:val="Default"/>
        <w:numPr>
          <w:ilvl w:val="0"/>
          <w:numId w:val="43"/>
        </w:numPr>
        <w:spacing w:after="38" w:line="276" w:lineRule="auto"/>
        <w:jc w:val="both"/>
        <w:rPr>
          <w:color w:val="auto"/>
          <w:sz w:val="22"/>
          <w:szCs w:val="22"/>
        </w:rPr>
      </w:pPr>
      <w:r w:rsidRPr="002D63EB">
        <w:rPr>
          <w:color w:val="auto"/>
          <w:sz w:val="22"/>
          <w:szCs w:val="22"/>
        </w:rPr>
        <w:t xml:space="preserve">Wykonawca zawiadomi zamawiającego o terminie dostawy najpóźniej na </w:t>
      </w:r>
      <w:r w:rsidR="00A9719A">
        <w:rPr>
          <w:color w:val="auto"/>
          <w:sz w:val="22"/>
          <w:szCs w:val="22"/>
        </w:rPr>
        <w:t>3</w:t>
      </w:r>
      <w:r w:rsidRPr="002D63EB">
        <w:rPr>
          <w:color w:val="auto"/>
          <w:sz w:val="22"/>
          <w:szCs w:val="22"/>
        </w:rPr>
        <w:t xml:space="preserve"> dni przed tym terminem. Kontakt do osoby ze strony Zamawiającego: ............. tel. . ............................. ; e-mail: ................................... </w:t>
      </w:r>
    </w:p>
    <w:p w14:paraId="081E8108" w14:textId="2C5E1DE7" w:rsidR="002D63EB" w:rsidRPr="002D63EB" w:rsidRDefault="002D63EB" w:rsidP="002D63EB">
      <w:pPr>
        <w:pStyle w:val="Default"/>
        <w:numPr>
          <w:ilvl w:val="0"/>
          <w:numId w:val="43"/>
        </w:numPr>
        <w:spacing w:after="38" w:line="276" w:lineRule="auto"/>
        <w:jc w:val="both"/>
        <w:rPr>
          <w:color w:val="auto"/>
          <w:sz w:val="22"/>
          <w:szCs w:val="22"/>
        </w:rPr>
      </w:pPr>
      <w:r w:rsidRPr="002D63EB">
        <w:rPr>
          <w:color w:val="auto"/>
          <w:sz w:val="22"/>
          <w:szCs w:val="22"/>
        </w:rPr>
        <w:t xml:space="preserve">Wykonawca dostarczy przedmiot umowy do siedziby Zamawiającego tj. Urzędu Gminy </w:t>
      </w:r>
      <w:r>
        <w:rPr>
          <w:color w:val="auto"/>
          <w:sz w:val="22"/>
          <w:szCs w:val="22"/>
        </w:rPr>
        <w:t xml:space="preserve">                </w:t>
      </w:r>
      <w:r w:rsidRPr="002D63EB">
        <w:rPr>
          <w:color w:val="auto"/>
          <w:sz w:val="22"/>
          <w:szCs w:val="22"/>
        </w:rPr>
        <w:t xml:space="preserve">w Jeleśni, 34-340 Jeleśnia, ul. Plebańska 1. Po dostarczeniu przedmiotu umowy, Zamawiający dokona odbioru </w:t>
      </w:r>
      <w:r>
        <w:rPr>
          <w:color w:val="auto"/>
          <w:sz w:val="22"/>
          <w:szCs w:val="22"/>
        </w:rPr>
        <w:t>przedmiotu umowy</w:t>
      </w:r>
      <w:r w:rsidRPr="002D63EB">
        <w:rPr>
          <w:color w:val="auto"/>
          <w:sz w:val="22"/>
          <w:szCs w:val="22"/>
        </w:rPr>
        <w:t xml:space="preserve">. </w:t>
      </w:r>
    </w:p>
    <w:p w14:paraId="44DB38AF" w14:textId="37C5F7A7" w:rsidR="002D63EB" w:rsidRPr="002D63EB" w:rsidRDefault="002D63EB" w:rsidP="002D63EB">
      <w:pPr>
        <w:pStyle w:val="Default"/>
        <w:numPr>
          <w:ilvl w:val="0"/>
          <w:numId w:val="43"/>
        </w:numPr>
        <w:spacing w:after="38" w:line="276" w:lineRule="auto"/>
        <w:jc w:val="both"/>
        <w:rPr>
          <w:color w:val="auto"/>
          <w:sz w:val="22"/>
          <w:szCs w:val="22"/>
        </w:rPr>
      </w:pPr>
      <w:r w:rsidRPr="002D63EB">
        <w:rPr>
          <w:color w:val="auto"/>
          <w:sz w:val="22"/>
          <w:szCs w:val="22"/>
        </w:rPr>
        <w:t xml:space="preserve">W przypadku stwierdzenia, że dostarczony </w:t>
      </w:r>
      <w:r w:rsidR="004B6201">
        <w:rPr>
          <w:color w:val="auto"/>
          <w:sz w:val="22"/>
          <w:szCs w:val="22"/>
        </w:rPr>
        <w:t>sprzęt</w:t>
      </w:r>
      <w:r w:rsidRPr="002D63EB">
        <w:rPr>
          <w:color w:val="auto"/>
          <w:sz w:val="22"/>
          <w:szCs w:val="22"/>
        </w:rPr>
        <w:t xml:space="preserve"> jest niezgodny z opisem określonym SWZ lub/oraz posiada ślady zewnętrznego uszkodzenia, Zamawiający odmówi odbioru przedmiotu umowy, sporządzając protokół zawierający przyczyny odmowy odbioru. Zamawiający wyznaczy następnie termin dostarczenia przedmiotu umowy fabrycznie nowego, wolnego od wad. Procedura czynności odbioru zostanie powtórzona. </w:t>
      </w:r>
    </w:p>
    <w:p w14:paraId="3DD330C4" w14:textId="4DBCEB57" w:rsidR="002D63EB" w:rsidRPr="00F138BB" w:rsidRDefault="002D63EB" w:rsidP="00F138BB">
      <w:pPr>
        <w:pStyle w:val="Default"/>
        <w:numPr>
          <w:ilvl w:val="0"/>
          <w:numId w:val="43"/>
        </w:numPr>
        <w:spacing w:after="38" w:line="276" w:lineRule="auto"/>
        <w:jc w:val="both"/>
        <w:rPr>
          <w:color w:val="auto"/>
          <w:sz w:val="22"/>
          <w:szCs w:val="22"/>
        </w:rPr>
      </w:pPr>
      <w:r w:rsidRPr="002D63EB">
        <w:rPr>
          <w:color w:val="auto"/>
          <w:sz w:val="22"/>
          <w:szCs w:val="22"/>
        </w:rPr>
        <w:t xml:space="preserve">W przypadku innych uwag (zastrzeżeń) Zamawiającego, dotyczących dostarczonego przedmiotu umowy Zamawiający wskaże w protokole odbioru przyczyny odmowy odbioru dostarczonego przedmiotu umowy wraz z określeniem terminu dostarczenia przedmiotu umowy nowego wolnego od wad. </w:t>
      </w:r>
    </w:p>
    <w:p w14:paraId="587040A3" w14:textId="1C888E98" w:rsidR="00FB30C5" w:rsidRPr="002D63EB" w:rsidRDefault="00FB30C5" w:rsidP="002D63EB">
      <w:pPr>
        <w:spacing w:before="240" w:after="0" w:line="276" w:lineRule="auto"/>
        <w:jc w:val="center"/>
        <w:rPr>
          <w:rFonts w:ascii="Arial" w:hAnsi="Arial" w:cs="Arial"/>
        </w:rPr>
      </w:pPr>
      <w:r w:rsidRPr="002D63EB">
        <w:rPr>
          <w:rFonts w:ascii="Arial" w:hAnsi="Arial" w:cs="Arial"/>
          <w:b/>
          <w:bCs/>
        </w:rPr>
        <w:t>§ 5</w:t>
      </w:r>
    </w:p>
    <w:p w14:paraId="656C870D" w14:textId="4A8EEC0B" w:rsidR="00FB30C5" w:rsidRPr="00F138BB" w:rsidRDefault="00FB30C5" w:rsidP="00F138BB">
      <w:pPr>
        <w:pStyle w:val="Akapitzlist"/>
        <w:numPr>
          <w:ilvl w:val="0"/>
          <w:numId w:val="49"/>
        </w:numPr>
        <w:spacing w:after="0" w:line="276" w:lineRule="auto"/>
        <w:jc w:val="both"/>
        <w:rPr>
          <w:rFonts w:ascii="Arial" w:hAnsi="Arial" w:cs="Arial"/>
        </w:rPr>
      </w:pPr>
      <w:r w:rsidRPr="00F138BB">
        <w:rPr>
          <w:rFonts w:ascii="Arial" w:hAnsi="Arial" w:cs="Arial"/>
        </w:rPr>
        <w:t xml:space="preserve">Wykonawca zapłaci karę umowną za niedotrzymanie terminu dostawy w wysokości </w:t>
      </w:r>
      <w:r w:rsidRPr="00F138BB">
        <w:rPr>
          <w:rFonts w:ascii="Arial" w:hAnsi="Arial" w:cs="Arial"/>
          <w:b/>
          <w:bCs/>
        </w:rPr>
        <w:t>0,2 %</w:t>
      </w:r>
      <w:r w:rsidRPr="00F138BB">
        <w:rPr>
          <w:rFonts w:ascii="Arial" w:hAnsi="Arial" w:cs="Arial"/>
        </w:rPr>
        <w:t xml:space="preserve"> wartości brutto umowy za każdy dzień zwłoki, liczony od ustalonego w umowie terminu realizacji zamówienia.</w:t>
      </w:r>
    </w:p>
    <w:p w14:paraId="0F85F5C3" w14:textId="6343CAEA" w:rsidR="00FB30C5" w:rsidRDefault="00FB30C5" w:rsidP="00F138BB">
      <w:pPr>
        <w:pStyle w:val="Akapitzlist"/>
        <w:numPr>
          <w:ilvl w:val="0"/>
          <w:numId w:val="49"/>
        </w:numPr>
        <w:spacing w:after="0" w:line="276" w:lineRule="auto"/>
        <w:jc w:val="both"/>
        <w:rPr>
          <w:rFonts w:ascii="Arial" w:hAnsi="Arial" w:cs="Arial"/>
        </w:rPr>
      </w:pPr>
      <w:r w:rsidRPr="00F138BB">
        <w:rPr>
          <w:rFonts w:ascii="Arial" w:hAnsi="Arial" w:cs="Arial"/>
        </w:rPr>
        <w:t xml:space="preserve">Wykonawca zapłaci karę umowną za niedotrzymanie podanego w § 6 niniejszej umowy czasu wykonania działań serwisowych w okresie gwarancyjnym w wysokości </w:t>
      </w:r>
      <w:r w:rsidRPr="00F138BB">
        <w:rPr>
          <w:rFonts w:ascii="Arial" w:hAnsi="Arial" w:cs="Arial"/>
          <w:b/>
        </w:rPr>
        <w:t>50 złotych</w:t>
      </w:r>
      <w:r w:rsidRPr="00F138BB">
        <w:rPr>
          <w:rFonts w:ascii="Arial" w:hAnsi="Arial" w:cs="Arial"/>
        </w:rPr>
        <w:t xml:space="preserve"> </w:t>
      </w:r>
      <w:r w:rsidRPr="00F138BB">
        <w:rPr>
          <w:rFonts w:ascii="Arial" w:hAnsi="Arial" w:cs="Arial"/>
          <w:b/>
          <w:bCs/>
        </w:rPr>
        <w:t xml:space="preserve">brutto </w:t>
      </w:r>
      <w:r w:rsidR="00F138BB">
        <w:rPr>
          <w:rFonts w:ascii="Arial" w:hAnsi="Arial" w:cs="Arial"/>
          <w:b/>
          <w:bCs/>
        </w:rPr>
        <w:t xml:space="preserve">        </w:t>
      </w:r>
      <w:r w:rsidRPr="00F138BB">
        <w:rPr>
          <w:rFonts w:ascii="Arial" w:hAnsi="Arial" w:cs="Arial"/>
        </w:rPr>
        <w:t>za każdy dzień zwłoki.</w:t>
      </w:r>
    </w:p>
    <w:p w14:paraId="2131ECDE" w14:textId="7185E62F" w:rsidR="00FB30C5" w:rsidRDefault="00FB30C5" w:rsidP="00F138BB">
      <w:pPr>
        <w:pStyle w:val="Akapitzlist"/>
        <w:numPr>
          <w:ilvl w:val="0"/>
          <w:numId w:val="49"/>
        </w:numPr>
        <w:spacing w:after="0" w:line="276" w:lineRule="auto"/>
        <w:jc w:val="both"/>
        <w:rPr>
          <w:rFonts w:ascii="Arial" w:hAnsi="Arial" w:cs="Arial"/>
        </w:rPr>
      </w:pPr>
      <w:r w:rsidRPr="00F138BB">
        <w:rPr>
          <w:rFonts w:ascii="Arial" w:hAnsi="Arial" w:cs="Arial"/>
        </w:rPr>
        <w:t xml:space="preserve">Wykonawca zapłaci Zamawiającemu karę umowną za odstąpienie od umowy przez Zamawiającego z przyczyn, za które odpowiedzialność ponosi Wykonawca w wysokości </w:t>
      </w:r>
      <w:r w:rsidRPr="00F138BB">
        <w:rPr>
          <w:rFonts w:ascii="Arial" w:hAnsi="Arial" w:cs="Arial"/>
          <w:b/>
        </w:rPr>
        <w:t>20%</w:t>
      </w:r>
      <w:r w:rsidRPr="00F138BB">
        <w:rPr>
          <w:rFonts w:ascii="Arial" w:hAnsi="Arial" w:cs="Arial"/>
        </w:rPr>
        <w:t xml:space="preserve"> wynagrodzenia umownego brutto za przedmiot umowy.</w:t>
      </w:r>
    </w:p>
    <w:p w14:paraId="1358CEE0" w14:textId="57828F81" w:rsidR="00FB30C5" w:rsidRDefault="00FB30C5" w:rsidP="00F138BB">
      <w:pPr>
        <w:pStyle w:val="Akapitzlist"/>
        <w:numPr>
          <w:ilvl w:val="0"/>
          <w:numId w:val="49"/>
        </w:numPr>
        <w:spacing w:after="0" w:line="276" w:lineRule="auto"/>
        <w:jc w:val="both"/>
        <w:rPr>
          <w:rFonts w:ascii="Arial" w:hAnsi="Arial" w:cs="Arial"/>
        </w:rPr>
      </w:pPr>
      <w:r w:rsidRPr="00F138BB">
        <w:rPr>
          <w:rFonts w:ascii="Arial" w:hAnsi="Arial" w:cs="Arial"/>
        </w:rPr>
        <w:t xml:space="preserve">Zamawiający zapłaci Wykonawcy karę umowną za odstąpienie od umowy przez Wykonawcę z przyczyn, za które odpowiedzialność ponosi Zamawiający w wysokości </w:t>
      </w:r>
      <w:r w:rsidRPr="00F138BB">
        <w:rPr>
          <w:rFonts w:ascii="Arial" w:hAnsi="Arial" w:cs="Arial"/>
          <w:b/>
        </w:rPr>
        <w:t>20%</w:t>
      </w:r>
      <w:r w:rsidRPr="00F138BB">
        <w:rPr>
          <w:rFonts w:ascii="Arial" w:hAnsi="Arial" w:cs="Arial"/>
        </w:rPr>
        <w:t xml:space="preserve"> wynagrodzenia umownego brutto, poza przypadkiem, który określa ust. 7.</w:t>
      </w:r>
    </w:p>
    <w:p w14:paraId="51053320" w14:textId="68CC149A" w:rsidR="00FB30C5" w:rsidRDefault="00FB30C5" w:rsidP="00F138BB">
      <w:pPr>
        <w:pStyle w:val="Akapitzlist"/>
        <w:numPr>
          <w:ilvl w:val="0"/>
          <w:numId w:val="49"/>
        </w:numPr>
        <w:spacing w:after="0" w:line="276" w:lineRule="auto"/>
        <w:jc w:val="both"/>
        <w:rPr>
          <w:rFonts w:ascii="Arial" w:hAnsi="Arial" w:cs="Arial"/>
        </w:rPr>
      </w:pPr>
      <w:r w:rsidRPr="00F138BB">
        <w:rPr>
          <w:rFonts w:ascii="Arial" w:hAnsi="Arial" w:cs="Arial"/>
        </w:rPr>
        <w:lastRenderedPageBreak/>
        <w:t>Kary dotyczące ust. 1. będą potrącane automatycznie z płatności wynikającej z wystawionej faktury, bez uzyskania zgody Wykonawcy.</w:t>
      </w:r>
    </w:p>
    <w:p w14:paraId="4F8744F7" w14:textId="404E0B40" w:rsidR="00FB30C5" w:rsidRDefault="00FB30C5" w:rsidP="00F138BB">
      <w:pPr>
        <w:pStyle w:val="Akapitzlist"/>
        <w:numPr>
          <w:ilvl w:val="0"/>
          <w:numId w:val="49"/>
        </w:numPr>
        <w:spacing w:after="0" w:line="276" w:lineRule="auto"/>
        <w:jc w:val="both"/>
        <w:rPr>
          <w:rFonts w:ascii="Arial" w:hAnsi="Arial" w:cs="Arial"/>
        </w:rPr>
      </w:pPr>
      <w:r w:rsidRPr="00F138BB">
        <w:rPr>
          <w:rFonts w:ascii="Arial" w:hAnsi="Arial" w:cs="Arial"/>
        </w:rPr>
        <w:t>Zamawiający zapłaci Wykonawcy za zwłokę w zapłacie wynagrodzenia odsetki ustawowe za zwłokę w transakcjach handlowych, liczone od dnia, w którym zapłata miała być dokonana.</w:t>
      </w:r>
    </w:p>
    <w:p w14:paraId="136D989E" w14:textId="79D6497B" w:rsidR="00FB30C5" w:rsidRDefault="00FB30C5" w:rsidP="00F138BB">
      <w:pPr>
        <w:pStyle w:val="Akapitzlist"/>
        <w:numPr>
          <w:ilvl w:val="0"/>
          <w:numId w:val="49"/>
        </w:numPr>
        <w:spacing w:after="0" w:line="276" w:lineRule="auto"/>
        <w:jc w:val="both"/>
        <w:rPr>
          <w:rFonts w:ascii="Arial" w:hAnsi="Arial" w:cs="Arial"/>
        </w:rPr>
      </w:pPr>
      <w:r w:rsidRPr="00F138BB">
        <w:rPr>
          <w:rFonts w:ascii="Arial" w:hAnsi="Arial" w:cs="Arial"/>
        </w:rPr>
        <w:t>Zamawiający może odstąpić od umowy w razie wystąpienia istotnej zmiany okoliczności powodującej, że wykonanie umowy nie leży w interesie publicznym, czego nie można było przewidzieć w chwili jej zawarcia, lub dalsze wykonywanie umowy może zagrozić podstawowemu interesowi bezpieczeństwa państwa lub bezpieczeństwu publicznemu, zawiadamiając o tym Wykonawcę na piśmie w terminie 30 dni od powzięcia wiadomości o powyższych okolicznościach. Wówczas Wykonawca otrzymuje wynagrodzenie w wysokości proporcjonalnej do wykonania części przedmiotu umowy. Postanowienia o karze umownej nie mają w tym przypadku zastosowania i Wykonawca nie może żądać odszkodowania.</w:t>
      </w:r>
    </w:p>
    <w:p w14:paraId="6E84938D" w14:textId="558DAF7A" w:rsidR="00FB30C5" w:rsidRDefault="00FB30C5" w:rsidP="00F138BB">
      <w:pPr>
        <w:pStyle w:val="Akapitzlist"/>
        <w:numPr>
          <w:ilvl w:val="0"/>
          <w:numId w:val="49"/>
        </w:numPr>
        <w:spacing w:after="0" w:line="276" w:lineRule="auto"/>
        <w:jc w:val="both"/>
        <w:rPr>
          <w:rFonts w:ascii="Arial" w:hAnsi="Arial" w:cs="Arial"/>
        </w:rPr>
      </w:pPr>
      <w:r w:rsidRPr="00F138BB">
        <w:rPr>
          <w:rFonts w:ascii="Arial" w:hAnsi="Arial" w:cs="Arial"/>
        </w:rPr>
        <w:t>Łączna maksymalna wysokość kar umownych, których mogą dochodzić Strony umowy nie może przekroczyć 20% wynagrodzenia umownego netto, o którym mowa w § 3 ust. 1 niniejszej umowy.</w:t>
      </w:r>
    </w:p>
    <w:p w14:paraId="6F1D843A" w14:textId="6C706DB5" w:rsidR="00FB30C5" w:rsidRPr="00F138BB" w:rsidRDefault="00FB30C5" w:rsidP="00F138BB">
      <w:pPr>
        <w:pStyle w:val="Akapitzlist"/>
        <w:numPr>
          <w:ilvl w:val="0"/>
          <w:numId w:val="49"/>
        </w:numPr>
        <w:spacing w:after="0" w:line="276" w:lineRule="auto"/>
        <w:jc w:val="both"/>
        <w:rPr>
          <w:rFonts w:ascii="Arial" w:hAnsi="Arial" w:cs="Arial"/>
        </w:rPr>
      </w:pPr>
      <w:r w:rsidRPr="00F138BB">
        <w:rPr>
          <w:rFonts w:ascii="Arial" w:hAnsi="Arial" w:cs="Arial"/>
        </w:rPr>
        <w:t>Zamawiający ma prawo dochodzić odszkodowania uzupełniającego na zasadach Kodeksu Cywilnego, jeżeli szkoda przewyższy wysokość kar umownych.</w:t>
      </w:r>
    </w:p>
    <w:p w14:paraId="5A669696" w14:textId="77777777" w:rsidR="00FB30C5" w:rsidRPr="002D63EB" w:rsidRDefault="00FB30C5" w:rsidP="00FB30C5">
      <w:pPr>
        <w:spacing w:before="240" w:after="0" w:line="276" w:lineRule="auto"/>
        <w:jc w:val="center"/>
        <w:rPr>
          <w:rFonts w:ascii="Arial" w:hAnsi="Arial" w:cs="Arial"/>
        </w:rPr>
      </w:pPr>
      <w:r w:rsidRPr="002D63EB">
        <w:rPr>
          <w:rFonts w:ascii="Arial" w:hAnsi="Arial" w:cs="Arial"/>
          <w:b/>
          <w:bCs/>
        </w:rPr>
        <w:t>§ 6</w:t>
      </w:r>
    </w:p>
    <w:p w14:paraId="2CABD987" w14:textId="65CDE261" w:rsidR="00FB30C5" w:rsidRPr="00F138BB" w:rsidRDefault="00FB30C5" w:rsidP="00F138BB">
      <w:pPr>
        <w:pStyle w:val="Akapitzlist"/>
        <w:numPr>
          <w:ilvl w:val="0"/>
          <w:numId w:val="50"/>
        </w:numPr>
        <w:tabs>
          <w:tab w:val="left" w:pos="567"/>
        </w:tabs>
        <w:spacing w:after="0" w:line="276" w:lineRule="auto"/>
        <w:jc w:val="both"/>
        <w:rPr>
          <w:rFonts w:ascii="Arial" w:hAnsi="Arial" w:cs="Arial"/>
        </w:rPr>
      </w:pPr>
      <w:r w:rsidRPr="00F138BB">
        <w:rPr>
          <w:rFonts w:ascii="Arial" w:hAnsi="Arial" w:cs="Arial"/>
        </w:rPr>
        <w:t>Wykonawca udziela gwarancji na okres ……. miesięcy</w:t>
      </w:r>
      <w:r w:rsidR="00791B11">
        <w:rPr>
          <w:rFonts w:ascii="Arial" w:hAnsi="Arial" w:cs="Arial"/>
        </w:rPr>
        <w:t>.</w:t>
      </w:r>
    </w:p>
    <w:p w14:paraId="7D856AF1" w14:textId="77777777" w:rsidR="00800D16" w:rsidRDefault="00FB30C5" w:rsidP="00F138BB">
      <w:pPr>
        <w:pStyle w:val="Akapitzlist"/>
        <w:numPr>
          <w:ilvl w:val="0"/>
          <w:numId w:val="50"/>
        </w:numPr>
        <w:tabs>
          <w:tab w:val="left" w:pos="567"/>
        </w:tabs>
        <w:spacing w:after="0" w:line="276" w:lineRule="auto"/>
        <w:jc w:val="both"/>
        <w:rPr>
          <w:rFonts w:ascii="Arial" w:hAnsi="Arial" w:cs="Arial"/>
        </w:rPr>
      </w:pPr>
      <w:r w:rsidRPr="00F138BB">
        <w:rPr>
          <w:rFonts w:ascii="Arial" w:hAnsi="Arial" w:cs="Arial"/>
        </w:rPr>
        <w:t>Okres gwarancji liczony jest od daty podpisania protokołu odbioru, o którym mowa w § 4 ust. 2.</w:t>
      </w:r>
    </w:p>
    <w:p w14:paraId="33D8281E" w14:textId="31444CF3" w:rsidR="00FB30C5" w:rsidRDefault="00FB30C5" w:rsidP="00800D16">
      <w:pPr>
        <w:pStyle w:val="Akapitzlist"/>
        <w:numPr>
          <w:ilvl w:val="0"/>
          <w:numId w:val="50"/>
        </w:numPr>
        <w:tabs>
          <w:tab w:val="left" w:pos="567"/>
        </w:tabs>
        <w:spacing w:after="0" w:line="276" w:lineRule="auto"/>
        <w:jc w:val="both"/>
        <w:rPr>
          <w:rFonts w:ascii="Arial" w:hAnsi="Arial" w:cs="Arial"/>
        </w:rPr>
      </w:pPr>
      <w:r w:rsidRPr="00F138BB">
        <w:rPr>
          <w:rFonts w:ascii="Arial" w:hAnsi="Arial" w:cs="Arial"/>
        </w:rPr>
        <w:t xml:space="preserve"> </w:t>
      </w:r>
      <w:r w:rsidRPr="00800D16">
        <w:rPr>
          <w:rFonts w:ascii="Arial" w:hAnsi="Arial" w:cs="Arial"/>
        </w:rPr>
        <w:t>Wykonawca odpowiada za wady prawne i fizyczne, ujawnione w przedmiocie umowy oraz ponosi z tego tytułu wszelkie zobowiązania. Jest odpowiedzialny względem Zamawiającego, jeżeli dostarczony przedmiot umowy: stanowi własność osoby trzeciej, albo, jeżeli jest obciążony prawem osoby trzeciej, ma wadę zmniejszającą jego wartość lub użyteczność wynikającą z ich przeznaczenia, nie mają właściwości wymaganych przez Zamawiającego albo, jeżeli dostarczono go w stanie niezupełnym.</w:t>
      </w:r>
    </w:p>
    <w:p w14:paraId="0687D2BB" w14:textId="6F99C563" w:rsidR="00FB30C5" w:rsidRDefault="00FB30C5" w:rsidP="00D1687F">
      <w:pPr>
        <w:pStyle w:val="Akapitzlist"/>
        <w:numPr>
          <w:ilvl w:val="0"/>
          <w:numId w:val="50"/>
        </w:numPr>
        <w:tabs>
          <w:tab w:val="left" w:pos="567"/>
        </w:tabs>
        <w:spacing w:after="0" w:line="276" w:lineRule="auto"/>
        <w:jc w:val="both"/>
        <w:rPr>
          <w:rFonts w:ascii="Arial" w:hAnsi="Arial" w:cs="Arial"/>
        </w:rPr>
      </w:pPr>
      <w:r w:rsidRPr="00D1687F">
        <w:rPr>
          <w:rFonts w:ascii="Arial" w:hAnsi="Arial" w:cs="Arial"/>
        </w:rPr>
        <w:t>W okresie objętym gwarancją Wykonawca zobowiązuje się do nieodpłatnego usuwania usterek uszkodzonego przedmiotu umowy w terminie do 10 dni roboczych, liczonych od dnia następującego po zgłoszeniu reklamacyjnym.</w:t>
      </w:r>
    </w:p>
    <w:p w14:paraId="180330B8" w14:textId="34DD5D16" w:rsidR="00FB30C5" w:rsidRDefault="00FB30C5" w:rsidP="00D1687F">
      <w:pPr>
        <w:pStyle w:val="Akapitzlist"/>
        <w:numPr>
          <w:ilvl w:val="0"/>
          <w:numId w:val="50"/>
        </w:numPr>
        <w:tabs>
          <w:tab w:val="left" w:pos="567"/>
        </w:tabs>
        <w:spacing w:after="0" w:line="276" w:lineRule="auto"/>
        <w:jc w:val="both"/>
        <w:rPr>
          <w:rFonts w:ascii="Arial" w:hAnsi="Arial" w:cs="Arial"/>
        </w:rPr>
      </w:pPr>
      <w:r w:rsidRPr="00D1687F">
        <w:rPr>
          <w:rFonts w:ascii="Arial" w:hAnsi="Arial" w:cs="Arial"/>
        </w:rPr>
        <w:t>Odbiór wadliwego przedmiotu umowy nastąpi na koszt Wykonawcy z siedziby Zamawiającego.</w:t>
      </w:r>
    </w:p>
    <w:p w14:paraId="563E20FC" w14:textId="27E034C6" w:rsidR="00FB30C5" w:rsidRDefault="00FB30C5" w:rsidP="004D4E95">
      <w:pPr>
        <w:pStyle w:val="Akapitzlist"/>
        <w:numPr>
          <w:ilvl w:val="0"/>
          <w:numId w:val="50"/>
        </w:numPr>
        <w:tabs>
          <w:tab w:val="left" w:pos="567"/>
        </w:tabs>
        <w:spacing w:after="0" w:line="276" w:lineRule="auto"/>
        <w:jc w:val="both"/>
        <w:rPr>
          <w:rFonts w:ascii="Arial" w:hAnsi="Arial" w:cs="Arial"/>
        </w:rPr>
      </w:pPr>
      <w:r w:rsidRPr="004D4E95">
        <w:rPr>
          <w:rFonts w:ascii="Arial" w:hAnsi="Arial" w:cs="Arial"/>
        </w:rPr>
        <w:t>Każda czynność serwisowa musi być udokumentowana przez Wykonawcę i przedłożona Zamawiającemu.</w:t>
      </w:r>
    </w:p>
    <w:p w14:paraId="33BD4E0A" w14:textId="6F693DFB" w:rsidR="004D4E95" w:rsidRPr="00A9719A" w:rsidRDefault="00FB30C5" w:rsidP="00A9719A">
      <w:pPr>
        <w:pStyle w:val="Akapitzlist"/>
        <w:numPr>
          <w:ilvl w:val="0"/>
          <w:numId w:val="50"/>
        </w:numPr>
        <w:tabs>
          <w:tab w:val="left" w:pos="567"/>
        </w:tabs>
        <w:spacing w:after="0" w:line="276" w:lineRule="auto"/>
        <w:jc w:val="both"/>
        <w:rPr>
          <w:rFonts w:ascii="Arial" w:hAnsi="Arial" w:cs="Arial"/>
        </w:rPr>
      </w:pPr>
      <w:r w:rsidRPr="004D4E95">
        <w:rPr>
          <w:rFonts w:ascii="Arial" w:hAnsi="Arial" w:cs="Arial"/>
        </w:rPr>
        <w:t>Serwis wyrobów musi być realizowany przez producenta lub autoryzowanego partnera serwisowego producenta.</w:t>
      </w:r>
    </w:p>
    <w:p w14:paraId="0CB7A23F" w14:textId="13E42DCA" w:rsidR="00FB30C5" w:rsidRPr="002D63EB" w:rsidRDefault="00FB30C5" w:rsidP="00FB30C5">
      <w:pPr>
        <w:snapToGrid w:val="0"/>
        <w:spacing w:before="240" w:after="0" w:line="276" w:lineRule="auto"/>
        <w:jc w:val="center"/>
        <w:rPr>
          <w:rFonts w:ascii="Arial" w:hAnsi="Arial" w:cs="Arial"/>
        </w:rPr>
      </w:pPr>
      <w:r w:rsidRPr="002D63EB">
        <w:rPr>
          <w:rFonts w:ascii="Arial" w:hAnsi="Arial" w:cs="Arial"/>
          <w:b/>
        </w:rPr>
        <w:t>§ 7</w:t>
      </w:r>
    </w:p>
    <w:p w14:paraId="7BD813A4" w14:textId="77777777" w:rsidR="00FB30C5" w:rsidRPr="002D63EB" w:rsidRDefault="00FB30C5" w:rsidP="00FB30C5">
      <w:pPr>
        <w:spacing w:after="0" w:line="276" w:lineRule="auto"/>
        <w:ind w:left="255" w:hanging="255"/>
        <w:jc w:val="both"/>
        <w:rPr>
          <w:rFonts w:ascii="Arial" w:hAnsi="Arial" w:cs="Arial"/>
        </w:rPr>
      </w:pPr>
      <w:r w:rsidRPr="002D63EB">
        <w:rPr>
          <w:rFonts w:ascii="Arial" w:hAnsi="Arial" w:cs="Arial"/>
        </w:rPr>
        <w:t>1. Zamawiający dopuszcza, w przypadku udokumentowanego wycofania z rynku, dostarczenie innego, niż wskazany w ofercie, przedmiotu zamówienia, jednak posiadającego funkcjonalność nie gorszą niż produkt zaproponowany w ofercie. Zmiana ta nie wymaga aneksowania umowy, bezwzględnie jednak musi być pisemnie zaakceptowana przez Zamawiającego.</w:t>
      </w:r>
    </w:p>
    <w:p w14:paraId="4306E098" w14:textId="40BA858E" w:rsidR="00A9719A" w:rsidRPr="004B6201" w:rsidRDefault="00FB30C5" w:rsidP="004B6201">
      <w:pPr>
        <w:spacing w:after="0" w:line="276" w:lineRule="auto"/>
        <w:ind w:left="255" w:hanging="255"/>
        <w:jc w:val="both"/>
        <w:rPr>
          <w:rFonts w:ascii="Arial" w:hAnsi="Arial" w:cs="Arial"/>
        </w:rPr>
      </w:pPr>
      <w:r w:rsidRPr="002D63EB">
        <w:rPr>
          <w:rFonts w:ascii="Arial" w:hAnsi="Arial" w:cs="Arial"/>
        </w:rPr>
        <w:t>2. Zmiana ta nie może spowodować zmiany w kwocie wynagrodzenia.</w:t>
      </w:r>
    </w:p>
    <w:p w14:paraId="77B665FD" w14:textId="5BD63046" w:rsidR="00FB30C5" w:rsidRPr="002D63EB" w:rsidRDefault="00FB30C5" w:rsidP="00FB30C5">
      <w:pPr>
        <w:snapToGrid w:val="0"/>
        <w:spacing w:before="240" w:after="0" w:line="276" w:lineRule="auto"/>
        <w:jc w:val="center"/>
        <w:rPr>
          <w:rFonts w:ascii="Arial" w:hAnsi="Arial" w:cs="Arial"/>
        </w:rPr>
      </w:pPr>
      <w:r w:rsidRPr="002D63EB">
        <w:rPr>
          <w:rFonts w:ascii="Arial" w:hAnsi="Arial" w:cs="Arial"/>
          <w:b/>
        </w:rPr>
        <w:t>§ 8</w:t>
      </w:r>
    </w:p>
    <w:p w14:paraId="2B7394BF" w14:textId="77777777" w:rsidR="00FB30C5" w:rsidRPr="002D63EB" w:rsidRDefault="00FB30C5" w:rsidP="00FB30C5">
      <w:pPr>
        <w:pStyle w:val="Akapitzlist4"/>
        <w:spacing w:line="276" w:lineRule="auto"/>
        <w:jc w:val="both"/>
        <w:rPr>
          <w:rFonts w:ascii="Arial" w:hAnsi="Arial" w:cs="Arial"/>
          <w:b/>
          <w:sz w:val="22"/>
          <w:szCs w:val="22"/>
        </w:rPr>
      </w:pPr>
      <w:r w:rsidRPr="002D63EB">
        <w:rPr>
          <w:rFonts w:ascii="Arial" w:hAnsi="Arial" w:cs="Arial"/>
          <w:sz w:val="22"/>
          <w:szCs w:val="22"/>
        </w:rPr>
        <w:t>Wykonawca zobowiązuje się do poinformowania w formie pisemnego powiadomienia Zamawiającego o zmianie siedziby, nazwy firmy lub osób reprezentujących Wykonawcę. Informacja musi wpłynąć do Zamawiającego na piśmie w terminie 7 dni przed ww. zmianami.</w:t>
      </w:r>
    </w:p>
    <w:p w14:paraId="468E6DFB" w14:textId="77777777" w:rsidR="004B6201" w:rsidRDefault="004B6201" w:rsidP="00FB30C5">
      <w:pPr>
        <w:snapToGrid w:val="0"/>
        <w:spacing w:before="240" w:after="0" w:line="276" w:lineRule="auto"/>
        <w:jc w:val="center"/>
        <w:rPr>
          <w:rFonts w:ascii="Arial" w:hAnsi="Arial" w:cs="Arial"/>
          <w:b/>
        </w:rPr>
      </w:pPr>
    </w:p>
    <w:p w14:paraId="0C1E245A" w14:textId="4EA261CA" w:rsidR="00FB30C5" w:rsidRPr="002D63EB" w:rsidRDefault="00FB30C5" w:rsidP="00FB30C5">
      <w:pPr>
        <w:snapToGrid w:val="0"/>
        <w:spacing w:before="240" w:after="0" w:line="276" w:lineRule="auto"/>
        <w:jc w:val="center"/>
        <w:rPr>
          <w:rFonts w:ascii="Arial" w:hAnsi="Arial" w:cs="Arial"/>
        </w:rPr>
      </w:pPr>
      <w:r w:rsidRPr="002D63EB">
        <w:rPr>
          <w:rFonts w:ascii="Arial" w:hAnsi="Arial" w:cs="Arial"/>
          <w:b/>
        </w:rPr>
        <w:lastRenderedPageBreak/>
        <w:t>§ 9</w:t>
      </w:r>
    </w:p>
    <w:p w14:paraId="7B6556AD" w14:textId="25C77C67" w:rsidR="00FB30C5" w:rsidRPr="002D63EB" w:rsidRDefault="00FB30C5" w:rsidP="00FB30C5">
      <w:pPr>
        <w:tabs>
          <w:tab w:val="left" w:pos="270"/>
        </w:tabs>
        <w:spacing w:after="0" w:line="276" w:lineRule="auto"/>
        <w:ind w:left="255" w:hanging="255"/>
        <w:jc w:val="both"/>
        <w:rPr>
          <w:rFonts w:ascii="Arial" w:hAnsi="Arial" w:cs="Arial"/>
        </w:rPr>
      </w:pPr>
      <w:r w:rsidRPr="002D63EB">
        <w:rPr>
          <w:rFonts w:ascii="Arial" w:hAnsi="Arial" w:cs="Arial"/>
        </w:rPr>
        <w:t>1. Do współpracy w sprawach związanych z wykonaniem umowy ze strony Zamawiającego upoważniony będzie</w:t>
      </w:r>
      <w:r w:rsidRPr="002D63EB">
        <w:rPr>
          <w:rFonts w:ascii="Arial" w:hAnsi="Arial" w:cs="Arial"/>
          <w:b/>
          <w:bCs/>
        </w:rPr>
        <w:t xml:space="preserve"> </w:t>
      </w:r>
      <w:r w:rsidR="003D7B7A">
        <w:rPr>
          <w:rFonts w:ascii="Arial" w:hAnsi="Arial" w:cs="Arial"/>
        </w:rPr>
        <w:t>p. Łukasz Włoczek</w:t>
      </w:r>
      <w:r w:rsidRPr="002D63EB">
        <w:rPr>
          <w:rFonts w:ascii="Arial" w:hAnsi="Arial" w:cs="Arial"/>
        </w:rPr>
        <w:t xml:space="preserve">, </w:t>
      </w:r>
      <w:r w:rsidR="004D4E95">
        <w:rPr>
          <w:rFonts w:ascii="Arial" w:hAnsi="Arial" w:cs="Arial"/>
        </w:rPr>
        <w:t xml:space="preserve">Referat </w:t>
      </w:r>
      <w:r w:rsidR="003D7B7A">
        <w:rPr>
          <w:rFonts w:ascii="Arial" w:hAnsi="Arial" w:cs="Arial"/>
        </w:rPr>
        <w:t>Organizacyjny</w:t>
      </w:r>
      <w:r w:rsidR="004D4E95">
        <w:rPr>
          <w:rFonts w:ascii="Arial" w:hAnsi="Arial" w:cs="Arial"/>
        </w:rPr>
        <w:t xml:space="preserve"> Urzędu Gminy w Jeleśni, tel. 33 8630 7</w:t>
      </w:r>
      <w:r w:rsidR="003D7B7A">
        <w:rPr>
          <w:rFonts w:ascii="Arial" w:hAnsi="Arial" w:cs="Arial"/>
        </w:rPr>
        <w:t>17</w:t>
      </w:r>
      <w:r w:rsidR="004D4E95">
        <w:rPr>
          <w:rFonts w:ascii="Arial" w:hAnsi="Arial" w:cs="Arial"/>
        </w:rPr>
        <w:t>.</w:t>
      </w:r>
    </w:p>
    <w:p w14:paraId="79BB1DB6" w14:textId="77777777" w:rsidR="00FB30C5" w:rsidRPr="002D63EB" w:rsidRDefault="00FB30C5" w:rsidP="00FB30C5">
      <w:pPr>
        <w:spacing w:after="0" w:line="276" w:lineRule="auto"/>
        <w:ind w:left="255" w:hanging="255"/>
        <w:jc w:val="both"/>
        <w:rPr>
          <w:rFonts w:ascii="Arial" w:hAnsi="Arial" w:cs="Arial"/>
          <w:b/>
          <w:bCs/>
        </w:rPr>
      </w:pPr>
      <w:r w:rsidRPr="002D63EB">
        <w:rPr>
          <w:rFonts w:ascii="Arial" w:hAnsi="Arial" w:cs="Arial"/>
        </w:rPr>
        <w:t>2. Zmiana osoby, o której mowa w ust. 1, następuje poprzez pisemne powiadomienie drugiej Strony i nie stanowi istotnej zmiany treści Umowy.</w:t>
      </w:r>
    </w:p>
    <w:p w14:paraId="1A6FBA7E" w14:textId="77777777" w:rsidR="00FB30C5" w:rsidRPr="002D63EB" w:rsidRDefault="00FB30C5" w:rsidP="00FB30C5">
      <w:pPr>
        <w:pStyle w:val="Tekstpodstawowy22"/>
        <w:widowControl/>
        <w:tabs>
          <w:tab w:val="left" w:pos="-25279"/>
          <w:tab w:val="left" w:pos="-21886"/>
          <w:tab w:val="left" w:pos="284"/>
        </w:tabs>
        <w:spacing w:line="276" w:lineRule="auto"/>
        <w:ind w:left="284" w:hanging="284"/>
        <w:jc w:val="center"/>
        <w:rPr>
          <w:sz w:val="22"/>
          <w:szCs w:val="22"/>
        </w:rPr>
      </w:pPr>
      <w:r w:rsidRPr="002D63EB">
        <w:rPr>
          <w:b/>
          <w:bCs/>
          <w:sz w:val="22"/>
          <w:szCs w:val="22"/>
        </w:rPr>
        <w:t>§ 10</w:t>
      </w:r>
    </w:p>
    <w:p w14:paraId="4B52327D" w14:textId="77777777" w:rsidR="00FB30C5" w:rsidRPr="002D63EB" w:rsidRDefault="00FB30C5" w:rsidP="00FB30C5">
      <w:pPr>
        <w:pStyle w:val="Tekstpodstawowy"/>
        <w:spacing w:line="276" w:lineRule="auto"/>
        <w:jc w:val="both"/>
        <w:rPr>
          <w:rFonts w:ascii="Arial" w:hAnsi="Arial" w:cs="Arial"/>
          <w:sz w:val="22"/>
          <w:szCs w:val="22"/>
        </w:rPr>
      </w:pPr>
      <w:r w:rsidRPr="002D63EB">
        <w:rPr>
          <w:rFonts w:ascii="Arial" w:hAnsi="Arial" w:cs="Arial"/>
          <w:sz w:val="22"/>
          <w:szCs w:val="22"/>
        </w:rPr>
        <w:t xml:space="preserve">Zmiana postanowień zawartej umowy może nastąpić za zgodą obu Stron wyrażoną na piśmie, w formie aneksu do umowy, pod rygorem nieważności takiej zmiany. </w:t>
      </w:r>
      <w:r w:rsidRPr="002D63EB">
        <w:rPr>
          <w:rFonts w:ascii="Arial" w:hAnsi="Arial" w:cs="Arial"/>
          <w:b/>
          <w:bCs/>
          <w:sz w:val="22"/>
          <w:szCs w:val="22"/>
        </w:rPr>
        <w:t xml:space="preserve">Zmiany umowy nie mogą naruszać przepisów zawartych w artykułach 454 oraz 455 ustawy </w:t>
      </w:r>
      <w:r w:rsidRPr="002D63EB">
        <w:rPr>
          <w:rFonts w:ascii="Arial" w:hAnsi="Arial" w:cs="Arial"/>
          <w:b/>
          <w:sz w:val="22"/>
          <w:szCs w:val="22"/>
        </w:rPr>
        <w:t xml:space="preserve">Prawo zamówień publicznych. </w:t>
      </w:r>
    </w:p>
    <w:p w14:paraId="45E8FE44" w14:textId="441FEF2D" w:rsidR="00FB30C5" w:rsidRPr="002D63EB" w:rsidRDefault="00FB30C5" w:rsidP="00FB30C5">
      <w:pPr>
        <w:spacing w:after="0" w:line="276" w:lineRule="auto"/>
        <w:jc w:val="center"/>
        <w:rPr>
          <w:rFonts w:ascii="Arial" w:hAnsi="Arial" w:cs="Arial"/>
        </w:rPr>
      </w:pPr>
      <w:r w:rsidRPr="002D63EB">
        <w:rPr>
          <w:rFonts w:ascii="Arial" w:hAnsi="Arial" w:cs="Arial"/>
          <w:b/>
          <w:bCs/>
        </w:rPr>
        <w:t>§ 1</w:t>
      </w:r>
      <w:r w:rsidR="004D4E95">
        <w:rPr>
          <w:rFonts w:ascii="Arial" w:hAnsi="Arial" w:cs="Arial"/>
          <w:b/>
          <w:bCs/>
        </w:rPr>
        <w:t>1</w:t>
      </w:r>
    </w:p>
    <w:p w14:paraId="166F4B4D" w14:textId="77777777" w:rsidR="00FB30C5" w:rsidRPr="002D63EB" w:rsidRDefault="00FB30C5" w:rsidP="00FB30C5">
      <w:pPr>
        <w:spacing w:after="120" w:line="276" w:lineRule="auto"/>
        <w:jc w:val="both"/>
        <w:rPr>
          <w:rFonts w:ascii="Arial" w:hAnsi="Arial" w:cs="Arial"/>
        </w:rPr>
      </w:pPr>
      <w:r w:rsidRPr="002D63EB">
        <w:rPr>
          <w:rFonts w:ascii="Arial" w:hAnsi="Arial" w:cs="Arial"/>
        </w:rPr>
        <w:t>W sprawach nieuregulowanych niniejszą umową mają zastosowanie odpowiednie przepisy ustawy Prawo zamówień publicznych oraz Kodeksu cywilnego.</w:t>
      </w:r>
    </w:p>
    <w:p w14:paraId="46A87F38" w14:textId="3AAF88F7" w:rsidR="00FB30C5" w:rsidRPr="002D63EB" w:rsidRDefault="00FB30C5" w:rsidP="00FB30C5">
      <w:pPr>
        <w:spacing w:after="0" w:line="100" w:lineRule="atLeast"/>
        <w:jc w:val="center"/>
        <w:rPr>
          <w:rFonts w:ascii="Arial" w:hAnsi="Arial" w:cs="Arial"/>
        </w:rPr>
      </w:pPr>
      <w:r w:rsidRPr="002D63EB">
        <w:rPr>
          <w:rFonts w:ascii="Arial" w:hAnsi="Arial" w:cs="Arial"/>
          <w:b/>
          <w:bCs/>
        </w:rPr>
        <w:t>§ 1</w:t>
      </w:r>
      <w:r w:rsidR="004D4E95">
        <w:rPr>
          <w:rFonts w:ascii="Arial" w:hAnsi="Arial" w:cs="Arial"/>
          <w:b/>
          <w:bCs/>
        </w:rPr>
        <w:t>2</w:t>
      </w:r>
    </w:p>
    <w:p w14:paraId="492574AA" w14:textId="77777777" w:rsidR="00FB30C5" w:rsidRPr="002D63EB" w:rsidRDefault="00FB30C5" w:rsidP="00FB30C5">
      <w:pPr>
        <w:spacing w:after="120" w:line="276" w:lineRule="auto"/>
        <w:jc w:val="both"/>
        <w:rPr>
          <w:rFonts w:ascii="Arial" w:hAnsi="Arial" w:cs="Arial"/>
        </w:rPr>
      </w:pPr>
      <w:r w:rsidRPr="002D63EB">
        <w:rPr>
          <w:rFonts w:ascii="Arial" w:hAnsi="Arial" w:cs="Arial"/>
        </w:rPr>
        <w:t>Ewentualne spory powstałe na tle wykonania przedmiotu umowy, Strony poddają rozstrzygnięciu sądom powszechnym właściwym dla siedziby Zamawiającego.</w:t>
      </w:r>
    </w:p>
    <w:p w14:paraId="3CF9781F" w14:textId="047338CC" w:rsidR="00FB30C5" w:rsidRPr="002D63EB" w:rsidRDefault="00FB30C5" w:rsidP="00FB30C5">
      <w:pPr>
        <w:spacing w:after="0" w:line="100" w:lineRule="atLeast"/>
        <w:jc w:val="center"/>
        <w:rPr>
          <w:rFonts w:ascii="Arial" w:hAnsi="Arial" w:cs="Arial"/>
        </w:rPr>
      </w:pPr>
      <w:r w:rsidRPr="002D63EB">
        <w:rPr>
          <w:rFonts w:ascii="Arial" w:hAnsi="Arial" w:cs="Arial"/>
          <w:b/>
          <w:bCs/>
        </w:rPr>
        <w:t>§ 1</w:t>
      </w:r>
      <w:r w:rsidR="004D4E95">
        <w:rPr>
          <w:rFonts w:ascii="Arial" w:hAnsi="Arial" w:cs="Arial"/>
          <w:b/>
          <w:bCs/>
        </w:rPr>
        <w:t>3</w:t>
      </w:r>
    </w:p>
    <w:p w14:paraId="49821959" w14:textId="6DEDAFE2" w:rsidR="00FB30C5" w:rsidRPr="002D63EB" w:rsidRDefault="00FB30C5" w:rsidP="00FB30C5">
      <w:pPr>
        <w:spacing w:after="480" w:line="276" w:lineRule="auto"/>
        <w:jc w:val="both"/>
        <w:rPr>
          <w:rFonts w:ascii="Arial" w:hAnsi="Arial" w:cs="Arial"/>
        </w:rPr>
      </w:pPr>
      <w:r w:rsidRPr="002D63EB">
        <w:rPr>
          <w:rFonts w:ascii="Arial" w:hAnsi="Arial" w:cs="Arial"/>
        </w:rPr>
        <w:t xml:space="preserve">Umowę sporządzono w </w:t>
      </w:r>
      <w:r w:rsidR="004D4E95">
        <w:rPr>
          <w:rFonts w:ascii="Arial" w:hAnsi="Arial" w:cs="Arial"/>
        </w:rPr>
        <w:t>2</w:t>
      </w:r>
      <w:r w:rsidRPr="002D63EB">
        <w:rPr>
          <w:rFonts w:ascii="Arial" w:hAnsi="Arial" w:cs="Arial"/>
        </w:rPr>
        <w:t>-ch jednobrzmiących egzemplarzach</w:t>
      </w:r>
      <w:r w:rsidR="004D4E95">
        <w:rPr>
          <w:rFonts w:ascii="Arial" w:hAnsi="Arial" w:cs="Arial"/>
        </w:rPr>
        <w:t>, po jednym dla każdej ze stron.</w:t>
      </w:r>
    </w:p>
    <w:p w14:paraId="1F134E3D" w14:textId="77777777" w:rsidR="00FB30C5" w:rsidRPr="002D63EB" w:rsidRDefault="00FB30C5" w:rsidP="00FB30C5">
      <w:pPr>
        <w:spacing w:before="240" w:after="0" w:line="276" w:lineRule="auto"/>
        <w:ind w:left="851"/>
        <w:jc w:val="both"/>
        <w:rPr>
          <w:rFonts w:ascii="Arial" w:hAnsi="Arial" w:cs="Arial"/>
        </w:rPr>
      </w:pPr>
      <w:r w:rsidRPr="002D63EB">
        <w:rPr>
          <w:rFonts w:ascii="Arial" w:hAnsi="Arial" w:cs="Arial"/>
          <w:b/>
        </w:rPr>
        <w:t>ZAMAWIAJĄCY:</w:t>
      </w:r>
      <w:r w:rsidRPr="002D63EB">
        <w:rPr>
          <w:rFonts w:ascii="Arial" w:hAnsi="Arial" w:cs="Arial"/>
          <w:b/>
        </w:rPr>
        <w:tab/>
      </w:r>
      <w:r w:rsidRPr="002D63EB">
        <w:rPr>
          <w:rFonts w:ascii="Arial" w:hAnsi="Arial" w:cs="Arial"/>
          <w:b/>
        </w:rPr>
        <w:tab/>
      </w:r>
      <w:r w:rsidRPr="002D63EB">
        <w:rPr>
          <w:rFonts w:ascii="Arial" w:hAnsi="Arial" w:cs="Arial"/>
          <w:b/>
        </w:rPr>
        <w:tab/>
      </w:r>
      <w:r w:rsidRPr="002D63EB">
        <w:rPr>
          <w:rFonts w:ascii="Arial" w:hAnsi="Arial" w:cs="Arial"/>
          <w:b/>
        </w:rPr>
        <w:tab/>
      </w:r>
      <w:r w:rsidRPr="002D63EB">
        <w:rPr>
          <w:rFonts w:ascii="Arial" w:hAnsi="Arial" w:cs="Arial"/>
          <w:b/>
        </w:rPr>
        <w:tab/>
      </w:r>
      <w:r w:rsidRPr="002D63EB">
        <w:rPr>
          <w:rFonts w:ascii="Arial" w:hAnsi="Arial" w:cs="Arial"/>
          <w:b/>
        </w:rPr>
        <w:tab/>
        <w:t>WYKONAWCA:</w:t>
      </w:r>
    </w:p>
    <w:p w14:paraId="139BF39D" w14:textId="77777777" w:rsidR="00FB30C5" w:rsidRPr="002D63EB" w:rsidRDefault="00FB30C5" w:rsidP="00FB30C5">
      <w:pPr>
        <w:pStyle w:val="Default"/>
        <w:jc w:val="both"/>
        <w:rPr>
          <w:b/>
          <w:bCs/>
          <w:color w:val="auto"/>
          <w:sz w:val="22"/>
          <w:szCs w:val="22"/>
        </w:rPr>
      </w:pPr>
    </w:p>
    <w:p w14:paraId="2EE6376F" w14:textId="77777777" w:rsidR="00FB30C5" w:rsidRPr="002D63EB" w:rsidRDefault="00FB30C5" w:rsidP="00FB30C5">
      <w:pPr>
        <w:pStyle w:val="Default"/>
        <w:jc w:val="both"/>
        <w:rPr>
          <w:b/>
          <w:bCs/>
          <w:color w:val="auto"/>
          <w:sz w:val="22"/>
          <w:szCs w:val="22"/>
        </w:rPr>
      </w:pPr>
    </w:p>
    <w:p w14:paraId="23E44218" w14:textId="77777777" w:rsidR="00FB30C5" w:rsidRPr="002D63EB" w:rsidRDefault="00FB30C5" w:rsidP="00FB30C5">
      <w:pPr>
        <w:pStyle w:val="Default"/>
        <w:jc w:val="both"/>
        <w:rPr>
          <w:b/>
          <w:bCs/>
          <w:color w:val="auto"/>
          <w:sz w:val="22"/>
          <w:szCs w:val="22"/>
        </w:rPr>
      </w:pPr>
    </w:p>
    <w:p w14:paraId="4C453D51" w14:textId="77777777" w:rsidR="00FB30C5" w:rsidRPr="002D63EB" w:rsidRDefault="00FB30C5" w:rsidP="00FB30C5">
      <w:pPr>
        <w:pStyle w:val="Default"/>
        <w:jc w:val="both"/>
        <w:rPr>
          <w:b/>
          <w:bCs/>
          <w:color w:val="auto"/>
          <w:sz w:val="22"/>
          <w:szCs w:val="22"/>
        </w:rPr>
      </w:pPr>
    </w:p>
    <w:sectPr w:rsidR="00FB30C5" w:rsidRPr="002D63EB" w:rsidSect="00010E9D">
      <w:pgSz w:w="11908" w:h="17333"/>
      <w:pgMar w:top="1418" w:right="930" w:bottom="1735" w:left="1202" w:header="709" w:footer="709"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C54568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89264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99A3B2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E3BF8A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2E1805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4B7047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55AAD1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99F25F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AB8DCB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0AF343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13DD0D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BB4F4D2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0A8938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C4F7376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C99845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CDA1D81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CE34F25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CEF7BC0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D0BBF67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D3C21D7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D4DD85F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DCC60DC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E98B6B5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F34BC37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FD66E23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FDE1F64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151C1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1DB4EF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2B3B9A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602065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86D00FA"/>
    <w:multiLevelType w:val="hybridMultilevel"/>
    <w:tmpl w:val="75F0D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FC34F4E"/>
    <w:multiLevelType w:val="hybridMultilevel"/>
    <w:tmpl w:val="74F8F3A2"/>
    <w:lvl w:ilvl="0" w:tplc="05B67A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14C6193A"/>
    <w:multiLevelType w:val="hybridMultilevel"/>
    <w:tmpl w:val="E1D2E28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1B425D54"/>
    <w:multiLevelType w:val="hybridMultilevel"/>
    <w:tmpl w:val="2F90F9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8A584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208371A4"/>
    <w:multiLevelType w:val="hybridMultilevel"/>
    <w:tmpl w:val="AFD646F8"/>
    <w:lvl w:ilvl="0" w:tplc="B218B07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2EF52E9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F2F33C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31635C76"/>
    <w:multiLevelType w:val="hybridMultilevel"/>
    <w:tmpl w:val="94EA7F0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1098C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41169E5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51777E2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52817894"/>
    <w:multiLevelType w:val="hybridMultilevel"/>
    <w:tmpl w:val="4072D3C8"/>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F1C18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C526389"/>
    <w:multiLevelType w:val="hybridMultilevel"/>
    <w:tmpl w:val="6EA05D62"/>
    <w:lvl w:ilvl="0" w:tplc="566ABC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0622E5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771A380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796B592D"/>
    <w:multiLevelType w:val="hybridMultilevel"/>
    <w:tmpl w:val="A964FD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410CF9"/>
    <w:multiLevelType w:val="hybridMultilevel"/>
    <w:tmpl w:val="AAAAE0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EF77DF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85267079">
    <w:abstractNumId w:val="25"/>
  </w:num>
  <w:num w:numId="2" w16cid:durableId="54398963">
    <w:abstractNumId w:val="36"/>
  </w:num>
  <w:num w:numId="3" w16cid:durableId="175534117">
    <w:abstractNumId w:val="6"/>
  </w:num>
  <w:num w:numId="4" w16cid:durableId="151335079">
    <w:abstractNumId w:val="14"/>
  </w:num>
  <w:num w:numId="5" w16cid:durableId="849756992">
    <w:abstractNumId w:val="0"/>
  </w:num>
  <w:num w:numId="6" w16cid:durableId="801074609">
    <w:abstractNumId w:val="26"/>
  </w:num>
  <w:num w:numId="7" w16cid:durableId="1970472025">
    <w:abstractNumId w:val="11"/>
  </w:num>
  <w:num w:numId="8" w16cid:durableId="1959408750">
    <w:abstractNumId w:val="22"/>
  </w:num>
  <w:num w:numId="9" w16cid:durableId="642124892">
    <w:abstractNumId w:val="49"/>
  </w:num>
  <w:num w:numId="10" w16cid:durableId="1731921027">
    <w:abstractNumId w:val="43"/>
  </w:num>
  <w:num w:numId="11" w16cid:durableId="1318917045">
    <w:abstractNumId w:val="13"/>
  </w:num>
  <w:num w:numId="12" w16cid:durableId="1087119410">
    <w:abstractNumId w:val="1"/>
  </w:num>
  <w:num w:numId="13" w16cid:durableId="1616208406">
    <w:abstractNumId w:val="19"/>
  </w:num>
  <w:num w:numId="14" w16cid:durableId="724762903">
    <w:abstractNumId w:val="40"/>
  </w:num>
  <w:num w:numId="15" w16cid:durableId="2022393883">
    <w:abstractNumId w:val="41"/>
  </w:num>
  <w:num w:numId="16" w16cid:durableId="32270199">
    <w:abstractNumId w:val="12"/>
  </w:num>
  <w:num w:numId="17" w16cid:durableId="96104692">
    <w:abstractNumId w:val="10"/>
  </w:num>
  <w:num w:numId="18" w16cid:durableId="425618581">
    <w:abstractNumId w:val="18"/>
  </w:num>
  <w:num w:numId="19" w16cid:durableId="1542664852">
    <w:abstractNumId w:val="39"/>
  </w:num>
  <w:num w:numId="20" w16cid:durableId="310330221">
    <w:abstractNumId w:val="5"/>
  </w:num>
  <w:num w:numId="21" w16cid:durableId="1791047395">
    <w:abstractNumId w:val="16"/>
  </w:num>
  <w:num w:numId="22" w16cid:durableId="1618175842">
    <w:abstractNumId w:val="45"/>
  </w:num>
  <w:num w:numId="23" w16cid:durableId="1850681510">
    <w:abstractNumId w:val="37"/>
  </w:num>
  <w:num w:numId="24" w16cid:durableId="849031492">
    <w:abstractNumId w:val="8"/>
  </w:num>
  <w:num w:numId="25" w16cid:durableId="883905058">
    <w:abstractNumId w:val="29"/>
  </w:num>
  <w:num w:numId="26" w16cid:durableId="824320856">
    <w:abstractNumId w:val="15"/>
  </w:num>
  <w:num w:numId="27" w16cid:durableId="796335307">
    <w:abstractNumId w:val="24"/>
  </w:num>
  <w:num w:numId="28" w16cid:durableId="1164665338">
    <w:abstractNumId w:val="34"/>
  </w:num>
  <w:num w:numId="29" w16cid:durableId="1816217084">
    <w:abstractNumId w:val="21"/>
  </w:num>
  <w:num w:numId="30" w16cid:durableId="501624401">
    <w:abstractNumId w:val="7"/>
  </w:num>
  <w:num w:numId="31" w16cid:durableId="481428345">
    <w:abstractNumId w:val="23"/>
  </w:num>
  <w:num w:numId="32" w16cid:durableId="1606381335">
    <w:abstractNumId w:val="28"/>
  </w:num>
  <w:num w:numId="33" w16cid:durableId="604464281">
    <w:abstractNumId w:val="46"/>
  </w:num>
  <w:num w:numId="34" w16cid:durableId="2077511617">
    <w:abstractNumId w:val="27"/>
  </w:num>
  <w:num w:numId="35" w16cid:durableId="1477062874">
    <w:abstractNumId w:val="9"/>
  </w:num>
  <w:num w:numId="36" w16cid:durableId="1774518624">
    <w:abstractNumId w:val="20"/>
  </w:num>
  <w:num w:numId="37" w16cid:durableId="1715932692">
    <w:abstractNumId w:val="4"/>
  </w:num>
  <w:num w:numId="38" w16cid:durableId="1412585609">
    <w:abstractNumId w:val="17"/>
  </w:num>
  <w:num w:numId="39" w16cid:durableId="1287812526">
    <w:abstractNumId w:val="2"/>
  </w:num>
  <w:num w:numId="40" w16cid:durableId="2000956192">
    <w:abstractNumId w:val="3"/>
  </w:num>
  <w:num w:numId="41" w16cid:durableId="2134521743">
    <w:abstractNumId w:val="33"/>
  </w:num>
  <w:num w:numId="42" w16cid:durableId="1369795713">
    <w:abstractNumId w:val="48"/>
  </w:num>
  <w:num w:numId="43" w16cid:durableId="613053687">
    <w:abstractNumId w:val="32"/>
  </w:num>
  <w:num w:numId="44" w16cid:durableId="4137637">
    <w:abstractNumId w:val="30"/>
  </w:num>
  <w:num w:numId="45" w16cid:durableId="119692309">
    <w:abstractNumId w:val="47"/>
  </w:num>
  <w:num w:numId="46" w16cid:durableId="998777214">
    <w:abstractNumId w:val="42"/>
  </w:num>
  <w:num w:numId="47" w16cid:durableId="1873835250">
    <w:abstractNumId w:val="44"/>
  </w:num>
  <w:num w:numId="48" w16cid:durableId="681783444">
    <w:abstractNumId w:val="38"/>
  </w:num>
  <w:num w:numId="49" w16cid:durableId="1385717484">
    <w:abstractNumId w:val="35"/>
  </w:num>
  <w:num w:numId="50" w16cid:durableId="72032695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69"/>
    <w:rsid w:val="00010E9D"/>
    <w:rsid w:val="00040EF9"/>
    <w:rsid w:val="00073D04"/>
    <w:rsid w:val="00093A06"/>
    <w:rsid w:val="000D30EA"/>
    <w:rsid w:val="001213EE"/>
    <w:rsid w:val="001B23AF"/>
    <w:rsid w:val="002B10B9"/>
    <w:rsid w:val="002D63EB"/>
    <w:rsid w:val="00373320"/>
    <w:rsid w:val="003839DA"/>
    <w:rsid w:val="003B4909"/>
    <w:rsid w:val="003D7B7A"/>
    <w:rsid w:val="00441A9B"/>
    <w:rsid w:val="004628D9"/>
    <w:rsid w:val="004B6201"/>
    <w:rsid w:val="004D4E95"/>
    <w:rsid w:val="005B4F69"/>
    <w:rsid w:val="005C164E"/>
    <w:rsid w:val="005E1817"/>
    <w:rsid w:val="007444B6"/>
    <w:rsid w:val="00791B11"/>
    <w:rsid w:val="00800D16"/>
    <w:rsid w:val="0083288C"/>
    <w:rsid w:val="00884402"/>
    <w:rsid w:val="00966442"/>
    <w:rsid w:val="00A91401"/>
    <w:rsid w:val="00A9719A"/>
    <w:rsid w:val="00B34AB6"/>
    <w:rsid w:val="00B537B8"/>
    <w:rsid w:val="00C0449C"/>
    <w:rsid w:val="00C14BFB"/>
    <w:rsid w:val="00D1687F"/>
    <w:rsid w:val="00D901A5"/>
    <w:rsid w:val="00DB5C62"/>
    <w:rsid w:val="00E51658"/>
    <w:rsid w:val="00F138BB"/>
    <w:rsid w:val="00FA5368"/>
    <w:rsid w:val="00FB30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DBA7C"/>
  <w15:chartTrackingRefBased/>
  <w15:docId w15:val="{580130C2-0201-4924-94EF-F0BC97E3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63EB"/>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5B4F6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B4F6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B4F6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B4F6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B4F6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B4F6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B4F6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B4F6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B4F6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B4F6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B4F6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B4F6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B4F6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B4F6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B4F6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B4F6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B4F6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B4F69"/>
    <w:rPr>
      <w:rFonts w:eastAsiaTheme="majorEastAsia" w:cstheme="majorBidi"/>
      <w:color w:val="272727" w:themeColor="text1" w:themeTint="D8"/>
    </w:rPr>
  </w:style>
  <w:style w:type="paragraph" w:styleId="Tytu">
    <w:name w:val="Title"/>
    <w:basedOn w:val="Normalny"/>
    <w:next w:val="Normalny"/>
    <w:link w:val="TytuZnak"/>
    <w:uiPriority w:val="10"/>
    <w:qFormat/>
    <w:rsid w:val="005B4F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B4F6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B4F6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B4F6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B4F69"/>
    <w:pPr>
      <w:spacing w:before="160"/>
      <w:jc w:val="center"/>
    </w:pPr>
    <w:rPr>
      <w:i/>
      <w:iCs/>
      <w:color w:val="404040" w:themeColor="text1" w:themeTint="BF"/>
    </w:rPr>
  </w:style>
  <w:style w:type="character" w:customStyle="1" w:styleId="CytatZnak">
    <w:name w:val="Cytat Znak"/>
    <w:basedOn w:val="Domylnaczcionkaakapitu"/>
    <w:link w:val="Cytat"/>
    <w:uiPriority w:val="29"/>
    <w:rsid w:val="005B4F69"/>
    <w:rPr>
      <w:i/>
      <w:iCs/>
      <w:color w:val="404040" w:themeColor="text1" w:themeTint="BF"/>
    </w:rPr>
  </w:style>
  <w:style w:type="paragraph" w:styleId="Akapitzlist">
    <w:name w:val="List Paragraph"/>
    <w:basedOn w:val="Normalny"/>
    <w:uiPriority w:val="34"/>
    <w:qFormat/>
    <w:rsid w:val="005B4F69"/>
    <w:pPr>
      <w:ind w:left="720"/>
      <w:contextualSpacing/>
    </w:pPr>
  </w:style>
  <w:style w:type="character" w:styleId="Wyrnienieintensywne">
    <w:name w:val="Intense Emphasis"/>
    <w:basedOn w:val="Domylnaczcionkaakapitu"/>
    <w:uiPriority w:val="21"/>
    <w:qFormat/>
    <w:rsid w:val="005B4F69"/>
    <w:rPr>
      <w:i/>
      <w:iCs/>
      <w:color w:val="2F5496" w:themeColor="accent1" w:themeShade="BF"/>
    </w:rPr>
  </w:style>
  <w:style w:type="paragraph" w:styleId="Cytatintensywny">
    <w:name w:val="Intense Quote"/>
    <w:basedOn w:val="Normalny"/>
    <w:next w:val="Normalny"/>
    <w:link w:val="CytatintensywnyZnak"/>
    <w:uiPriority w:val="30"/>
    <w:qFormat/>
    <w:rsid w:val="005B4F6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B4F69"/>
    <w:rPr>
      <w:i/>
      <w:iCs/>
      <w:color w:val="2F5496" w:themeColor="accent1" w:themeShade="BF"/>
    </w:rPr>
  </w:style>
  <w:style w:type="character" w:styleId="Odwoanieintensywne">
    <w:name w:val="Intense Reference"/>
    <w:basedOn w:val="Domylnaczcionkaakapitu"/>
    <w:uiPriority w:val="32"/>
    <w:qFormat/>
    <w:rsid w:val="005B4F69"/>
    <w:rPr>
      <w:b/>
      <w:bCs/>
      <w:smallCaps/>
      <w:color w:val="2F5496" w:themeColor="accent1" w:themeShade="BF"/>
      <w:spacing w:val="5"/>
    </w:rPr>
  </w:style>
  <w:style w:type="paragraph" w:customStyle="1" w:styleId="Default">
    <w:name w:val="Default"/>
    <w:rsid w:val="005B4F69"/>
    <w:pPr>
      <w:autoSpaceDE w:val="0"/>
      <w:autoSpaceDN w:val="0"/>
      <w:adjustRightInd w:val="0"/>
      <w:spacing w:after="0" w:line="240" w:lineRule="auto"/>
    </w:pPr>
    <w:rPr>
      <w:rFonts w:ascii="Arial" w:hAnsi="Arial" w:cs="Arial"/>
      <w:color w:val="000000"/>
      <w:kern w:val="0"/>
      <w:sz w:val="24"/>
      <w:szCs w:val="24"/>
    </w:rPr>
  </w:style>
  <w:style w:type="character" w:styleId="Hipercze">
    <w:name w:val="Hyperlink"/>
    <w:rsid w:val="00FB30C5"/>
    <w:rPr>
      <w:rFonts w:cs="Times New Roman"/>
      <w:color w:val="0000FF"/>
      <w:u w:val="single"/>
    </w:rPr>
  </w:style>
  <w:style w:type="paragraph" w:styleId="Tekstpodstawowy">
    <w:name w:val="Body Text"/>
    <w:basedOn w:val="Normalny"/>
    <w:link w:val="TekstpodstawowyZnak"/>
    <w:rsid w:val="00FB30C5"/>
    <w:pPr>
      <w:suppressAutoHyphens/>
      <w:spacing w:after="120" w:line="100" w:lineRule="atLeast"/>
    </w:pPr>
    <w:rPr>
      <w:rFonts w:ascii="Times New Roman" w:eastAsia="Times New Roman" w:hAnsi="Times New Roman"/>
      <w:kern w:val="2"/>
      <w:sz w:val="24"/>
      <w:szCs w:val="20"/>
      <w:lang w:eastAsia="zh-CN"/>
    </w:rPr>
  </w:style>
  <w:style w:type="character" w:customStyle="1" w:styleId="TekstpodstawowyZnak">
    <w:name w:val="Tekst podstawowy Znak"/>
    <w:basedOn w:val="Domylnaczcionkaakapitu"/>
    <w:link w:val="Tekstpodstawowy"/>
    <w:rsid w:val="00FB30C5"/>
    <w:rPr>
      <w:rFonts w:ascii="Times New Roman" w:eastAsia="Times New Roman" w:hAnsi="Times New Roman" w:cs="Times New Roman"/>
      <w:sz w:val="24"/>
      <w:szCs w:val="20"/>
      <w:lang w:eastAsia="zh-CN"/>
      <w14:ligatures w14:val="none"/>
    </w:rPr>
  </w:style>
  <w:style w:type="paragraph" w:customStyle="1" w:styleId="NormalnyWeb1">
    <w:name w:val="Normalny (Web)1"/>
    <w:basedOn w:val="Normalny"/>
    <w:rsid w:val="00FB30C5"/>
    <w:pPr>
      <w:suppressAutoHyphens/>
      <w:spacing w:before="100" w:after="100" w:line="100" w:lineRule="atLeast"/>
    </w:pPr>
    <w:rPr>
      <w:rFonts w:ascii="Arial Unicode MS" w:eastAsia="Arial Unicode MS" w:hAnsi="Arial Unicode MS" w:cs="Arial Unicode MS"/>
      <w:kern w:val="2"/>
      <w:sz w:val="24"/>
      <w:szCs w:val="24"/>
      <w:lang w:eastAsia="zh-CN"/>
    </w:rPr>
  </w:style>
  <w:style w:type="paragraph" w:customStyle="1" w:styleId="Tekstpodstawowywcity33">
    <w:name w:val="Tekst podstawowy wcięty 33"/>
    <w:basedOn w:val="Normalny"/>
    <w:rsid w:val="00FB30C5"/>
    <w:pPr>
      <w:tabs>
        <w:tab w:val="left" w:pos="-23705"/>
      </w:tabs>
      <w:suppressAutoHyphens/>
      <w:spacing w:after="0" w:line="100" w:lineRule="atLeast"/>
      <w:ind w:left="709" w:hanging="709"/>
      <w:jc w:val="both"/>
    </w:pPr>
    <w:rPr>
      <w:rFonts w:ascii="Verdana" w:eastAsia="Times New Roman" w:hAnsi="Verdana" w:cs="Verdana"/>
      <w:b/>
      <w:kern w:val="2"/>
      <w:szCs w:val="20"/>
      <w:lang w:eastAsia="zh-CN"/>
    </w:rPr>
  </w:style>
  <w:style w:type="paragraph" w:customStyle="1" w:styleId="Tekstpodstawowy22">
    <w:name w:val="Tekst podstawowy 22"/>
    <w:basedOn w:val="Normalny"/>
    <w:rsid w:val="00FB30C5"/>
    <w:pPr>
      <w:widowControl w:val="0"/>
      <w:suppressAutoHyphens/>
      <w:spacing w:after="120" w:line="100" w:lineRule="atLeast"/>
      <w:jc w:val="both"/>
    </w:pPr>
    <w:rPr>
      <w:rFonts w:ascii="Arial" w:eastAsia="Times New Roman" w:hAnsi="Arial" w:cs="Arial"/>
      <w:sz w:val="20"/>
      <w:szCs w:val="20"/>
      <w:lang w:eastAsia="zh-CN"/>
    </w:rPr>
  </w:style>
  <w:style w:type="paragraph" w:customStyle="1" w:styleId="Akapitzlist4">
    <w:name w:val="Akapit z listą4"/>
    <w:basedOn w:val="Normalny"/>
    <w:rsid w:val="00FB30C5"/>
    <w:pPr>
      <w:suppressAutoHyphens/>
      <w:spacing w:after="0" w:line="240" w:lineRule="auto"/>
    </w:pPr>
    <w:rPr>
      <w:rFonts w:ascii="Times New Roman" w:hAnsi="Times New Roman"/>
      <w:kern w:val="2"/>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Pages>
  <Words>1441</Words>
  <Characters>8652</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ST_18</dc:creator>
  <cp:keywords/>
  <dc:description/>
  <cp:lastModifiedBy>ST_18</cp:lastModifiedBy>
  <cp:revision>20</cp:revision>
  <cp:lastPrinted>2025-09-04T07:41:00Z</cp:lastPrinted>
  <dcterms:created xsi:type="dcterms:W3CDTF">2025-09-03T11:48:00Z</dcterms:created>
  <dcterms:modified xsi:type="dcterms:W3CDTF">2025-11-04T13:26:00Z</dcterms:modified>
</cp:coreProperties>
</file>